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DF86D" w14:textId="77777777" w:rsidR="00D056C9" w:rsidRDefault="00D056C9" w:rsidP="00D056C9">
      <w:pPr>
        <w:rPr>
          <w:rFonts w:ascii="Arial Unicode MS" w:eastAsia="Arial Unicode MS" w:hAnsi="Arial Unicode MS" w:cs="Arial Unicode MS"/>
          <w:sz w:val="20"/>
          <w:szCs w:val="20"/>
        </w:rPr>
      </w:pPr>
      <w:r w:rsidRPr="00657636">
        <w:rPr>
          <w:rFonts w:eastAsia="Arial Unicode MS"/>
          <w:noProof/>
        </w:rPr>
        <w:drawing>
          <wp:inline distT="0" distB="0" distL="0" distR="0" wp14:anchorId="59903D21" wp14:editId="0D85F31B">
            <wp:extent cx="6120130" cy="1209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209675"/>
                    </a:xfrm>
                    <a:prstGeom prst="rect">
                      <a:avLst/>
                    </a:prstGeom>
                    <a:noFill/>
                    <a:ln>
                      <a:noFill/>
                    </a:ln>
                  </pic:spPr>
                </pic:pic>
              </a:graphicData>
            </a:graphic>
          </wp:inline>
        </w:drawing>
      </w:r>
    </w:p>
    <w:p w14:paraId="0180225A" w14:textId="77777777" w:rsidR="00D056C9" w:rsidRDefault="00D056C9" w:rsidP="00D056C9">
      <w:pPr>
        <w:rPr>
          <w:rFonts w:ascii="Arial Unicode MS" w:eastAsia="Arial Unicode MS" w:hAnsi="Arial Unicode MS" w:cs="Arial Unicode MS"/>
          <w:sz w:val="20"/>
          <w:szCs w:val="20"/>
        </w:rPr>
      </w:pPr>
    </w:p>
    <w:tbl>
      <w:tblPr>
        <w:tblStyle w:val="Tabellenraster"/>
        <w:tblW w:w="10915" w:type="dxa"/>
        <w:tblInd w:w="-709" w:type="dxa"/>
        <w:tblLook w:val="04A0" w:firstRow="1" w:lastRow="0" w:firstColumn="1" w:lastColumn="0" w:noHBand="0" w:noVBand="1"/>
      </w:tblPr>
      <w:tblGrid>
        <w:gridCol w:w="3141"/>
        <w:gridCol w:w="2131"/>
        <w:gridCol w:w="2647"/>
        <w:gridCol w:w="2996"/>
      </w:tblGrid>
      <w:tr w:rsidR="00D056C9" w:rsidRPr="00BF440A" w14:paraId="1535C708" w14:textId="77777777" w:rsidTr="00D4121D">
        <w:trPr>
          <w:trHeight w:val="1288"/>
        </w:trPr>
        <w:tc>
          <w:tcPr>
            <w:tcW w:w="2989" w:type="dxa"/>
            <w:tcBorders>
              <w:top w:val="nil"/>
              <w:left w:val="nil"/>
              <w:bottom w:val="nil"/>
              <w:right w:val="nil"/>
            </w:tcBorders>
            <w:vAlign w:val="center"/>
          </w:tcPr>
          <w:p w14:paraId="2BB28561" w14:textId="77777777" w:rsidR="00D056C9" w:rsidRPr="00BF440A" w:rsidRDefault="00D056C9" w:rsidP="00D4121D">
            <w:pPr>
              <w:jc w:val="center"/>
              <w:rPr>
                <w:rFonts w:ascii="Arial Unicode MS" w:eastAsia="Arial Unicode MS" w:hAnsi="Arial Unicode MS" w:cs="Arial Unicode MS"/>
                <w:bCs/>
                <w:lang w:eastAsia="de-DE"/>
              </w:rPr>
            </w:pPr>
            <w:r>
              <w:rPr>
                <w:noProof/>
              </w:rPr>
              <w:drawing>
                <wp:inline distT="0" distB="0" distL="0" distR="0" wp14:anchorId="66CC1DA9" wp14:editId="3F9AC7D8">
                  <wp:extent cx="1857375" cy="472711"/>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046" cy="483062"/>
                          </a:xfrm>
                          <a:prstGeom prst="rect">
                            <a:avLst/>
                          </a:prstGeom>
                          <a:noFill/>
                          <a:ln>
                            <a:noFill/>
                          </a:ln>
                        </pic:spPr>
                      </pic:pic>
                    </a:graphicData>
                  </a:graphic>
                </wp:inline>
              </w:drawing>
            </w:r>
          </w:p>
        </w:tc>
        <w:tc>
          <w:tcPr>
            <w:tcW w:w="0" w:type="auto"/>
            <w:tcBorders>
              <w:top w:val="nil"/>
              <w:left w:val="nil"/>
              <w:bottom w:val="nil"/>
              <w:right w:val="nil"/>
            </w:tcBorders>
            <w:vAlign w:val="center"/>
          </w:tcPr>
          <w:p w14:paraId="7AB393E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2FF16F14" wp14:editId="5C3F224A">
                  <wp:extent cx="1190625" cy="46168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259" cy="485197"/>
                          </a:xfrm>
                          <a:prstGeom prst="rect">
                            <a:avLst/>
                          </a:prstGeom>
                          <a:noFill/>
                        </pic:spPr>
                      </pic:pic>
                    </a:graphicData>
                  </a:graphic>
                </wp:inline>
              </w:drawing>
            </w:r>
          </w:p>
        </w:tc>
        <w:tc>
          <w:tcPr>
            <w:tcW w:w="0" w:type="auto"/>
            <w:tcBorders>
              <w:top w:val="nil"/>
              <w:left w:val="nil"/>
              <w:bottom w:val="nil"/>
              <w:right w:val="nil"/>
            </w:tcBorders>
            <w:vAlign w:val="center"/>
          </w:tcPr>
          <w:p w14:paraId="563F17EB"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7D134A6B" wp14:editId="681AED65">
                  <wp:extent cx="1513020" cy="4191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1560" cy="429776"/>
                          </a:xfrm>
                          <a:prstGeom prst="rect">
                            <a:avLst/>
                          </a:prstGeom>
                          <a:noFill/>
                        </pic:spPr>
                      </pic:pic>
                    </a:graphicData>
                  </a:graphic>
                </wp:inline>
              </w:drawing>
            </w:r>
          </w:p>
        </w:tc>
        <w:tc>
          <w:tcPr>
            <w:tcW w:w="2996" w:type="dxa"/>
            <w:tcBorders>
              <w:top w:val="nil"/>
              <w:left w:val="nil"/>
              <w:bottom w:val="nil"/>
              <w:right w:val="nil"/>
            </w:tcBorders>
            <w:vAlign w:val="center"/>
          </w:tcPr>
          <w:p w14:paraId="4D857DBE" w14:textId="77777777" w:rsidR="00D056C9" w:rsidRPr="00BF440A" w:rsidRDefault="00D056C9" w:rsidP="00D4121D">
            <w:pPr>
              <w:jc w:val="center"/>
              <w:rPr>
                <w:rFonts w:ascii="Arial Unicode MS" w:eastAsia="Arial Unicode MS" w:hAnsi="Arial Unicode MS" w:cs="Arial Unicode MS"/>
                <w:bCs/>
                <w:lang w:eastAsia="de-DE"/>
              </w:rPr>
            </w:pPr>
            <w:r w:rsidRPr="00BF440A">
              <w:rPr>
                <w:rFonts w:ascii="Arial Unicode MS" w:eastAsia="Arial Unicode MS" w:hAnsi="Arial Unicode MS" w:cs="Arial Unicode MS"/>
                <w:bCs/>
                <w:noProof/>
                <w:lang w:eastAsia="de-DE"/>
              </w:rPr>
              <w:drawing>
                <wp:inline distT="0" distB="0" distL="0" distR="0" wp14:anchorId="6C1225B6" wp14:editId="0F3DB826">
                  <wp:extent cx="1502750" cy="438150"/>
                  <wp:effectExtent l="0" t="0" r="254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911" cy="455691"/>
                          </a:xfrm>
                          <a:prstGeom prst="rect">
                            <a:avLst/>
                          </a:prstGeom>
                          <a:noFill/>
                        </pic:spPr>
                      </pic:pic>
                    </a:graphicData>
                  </a:graphic>
                </wp:inline>
              </w:drawing>
            </w:r>
          </w:p>
        </w:tc>
      </w:tr>
    </w:tbl>
    <w:p w14:paraId="16AE2D20" w14:textId="2BE468D9" w:rsidR="006C2BB5" w:rsidRDefault="00D056C9" w:rsidP="00D056C9">
      <w:pPr>
        <w:autoSpaceDE w:val="0"/>
        <w:autoSpaceDN w:val="0"/>
        <w:adjustRightInd w:val="0"/>
        <w:jc w:val="center"/>
        <w:rPr>
          <w:rFonts w:ascii="Arial Unicode MS" w:eastAsia="Arial Unicode MS" w:hAnsi="Arial Unicode MS" w:cs="Arial Unicode MS"/>
          <w:bCs/>
        </w:rPr>
      </w:pP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r>
        <w:rPr>
          <w:rFonts w:ascii="Arial Unicode MS" w:eastAsia="Arial Unicode MS" w:hAnsi="Arial Unicode MS" w:cs="Arial Unicode MS" w:hint="eastAsia"/>
          <w:sz w:val="20"/>
          <w:szCs w:val="20"/>
        </w:rPr>
        <w:tab/>
      </w:r>
    </w:p>
    <w:p w14:paraId="20CA2280" w14:textId="77777777" w:rsidR="00B01C7E" w:rsidRDefault="00B01C7E" w:rsidP="003B57ED">
      <w:pPr>
        <w:autoSpaceDE w:val="0"/>
        <w:autoSpaceDN w:val="0"/>
        <w:adjustRightInd w:val="0"/>
        <w:jc w:val="center"/>
        <w:rPr>
          <w:rFonts w:ascii="Arial Unicode MS" w:eastAsia="Arial Unicode MS" w:hAnsi="Arial Unicode MS" w:cs="Arial Unicode MS"/>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5939E3" w14:paraId="6ED7FFE8" w14:textId="77777777" w:rsidTr="005939E3">
        <w:tc>
          <w:tcPr>
            <w:tcW w:w="4957" w:type="dxa"/>
            <w:shd w:val="clear" w:color="auto" w:fill="F2F2F2" w:themeFill="background1" w:themeFillShade="F2"/>
          </w:tcPr>
          <w:p w14:paraId="514A9FB7" w14:textId="77777777" w:rsidR="00F71A18" w:rsidRPr="001F2A74" w:rsidRDefault="00CA0BA0" w:rsidP="00CA0BA0">
            <w:pPr>
              <w:pStyle w:val="StandardWeb"/>
              <w:spacing w:before="0" w:after="0"/>
              <w:jc w:val="center"/>
              <w:rPr>
                <w:rFonts w:ascii="Arial Unicode MS" w:eastAsia="Arial Unicode MS" w:hAnsi="Arial Unicode MS" w:cs="Arial Unicode MS"/>
                <w:bCs/>
                <w:sz w:val="28"/>
                <w:szCs w:val="28"/>
                <w:lang w:val="de-DE"/>
              </w:rPr>
            </w:pPr>
            <w:r w:rsidRPr="001F2A74">
              <w:rPr>
                <w:rFonts w:ascii="Arial Unicode MS" w:eastAsia="Arial Unicode MS" w:hAnsi="Arial Unicode MS" w:cs="Arial Unicode MS"/>
                <w:bCs/>
                <w:sz w:val="28"/>
                <w:szCs w:val="28"/>
                <w:lang w:val="de-DE"/>
              </w:rPr>
              <w:t>Anlage C</w:t>
            </w:r>
          </w:p>
          <w:p w14:paraId="68B7212C" w14:textId="5A510EBD" w:rsidR="00F71A18" w:rsidRDefault="00F71A18" w:rsidP="00CA0BA0">
            <w:pPr>
              <w:pStyle w:val="StandardWeb"/>
              <w:spacing w:before="0" w:after="0"/>
              <w:jc w:val="center"/>
              <w:rPr>
                <w:rFonts w:ascii="Arial Unicode MS" w:eastAsia="Arial Unicode MS" w:hAnsi="Arial Unicode MS" w:cs="Arial Unicode MS"/>
                <w:bCs/>
                <w:lang w:val="de-DE"/>
              </w:rPr>
            </w:pPr>
            <w:r w:rsidRPr="00F71A18">
              <w:rPr>
                <w:rFonts w:ascii="Arial Unicode MS" w:eastAsia="Arial Unicode MS" w:hAnsi="Arial Unicode MS" w:cs="Arial Unicode MS"/>
                <w:sz w:val="28"/>
                <w:szCs w:val="28"/>
                <w:lang w:val="de-DE" w:eastAsia="de-DE"/>
              </w:rPr>
              <w:t>Verpflichtungen der Ökologischen Mindestkriterien für die</w:t>
            </w:r>
            <w:r>
              <w:rPr>
                <w:rFonts w:ascii="Arial Unicode MS" w:eastAsia="Arial Unicode MS" w:hAnsi="Arial Unicode MS" w:cs="Arial Unicode MS"/>
                <w:sz w:val="28"/>
                <w:szCs w:val="28"/>
                <w:lang w:val="de-DE" w:eastAsia="de-DE"/>
              </w:rPr>
              <w:t xml:space="preserve"> </w:t>
            </w:r>
            <w:r w:rsidRPr="00F71A18">
              <w:rPr>
                <w:rFonts w:ascii="Arial Unicode MS" w:eastAsia="Arial Unicode MS" w:hAnsi="Arial Unicode MS" w:cs="Arial Unicode MS"/>
                <w:sz w:val="28"/>
                <w:szCs w:val="28"/>
                <w:lang w:val="de-DE" w:eastAsia="de-DE"/>
              </w:rPr>
              <w:t xml:space="preserve">Vergabe der Lieferung von </w:t>
            </w:r>
            <w:r w:rsidR="009719B5" w:rsidRPr="009719B5">
              <w:rPr>
                <w:rFonts w:ascii="Arial Unicode MS" w:eastAsia="Arial Unicode MS" w:hAnsi="Arial Unicode MS" w:cs="Arial Unicode MS"/>
                <w:sz w:val="28"/>
                <w:szCs w:val="28"/>
                <w:lang w:val="de-DE" w:eastAsia="de-DE"/>
              </w:rPr>
              <w:t xml:space="preserve">INTERAKTIVEN DISPLAY’S, </w:t>
            </w:r>
            <w:r w:rsidR="00D617A0" w:rsidRPr="00D617A0">
              <w:rPr>
                <w:rFonts w:ascii="Arial Unicode MS" w:eastAsia="Arial Unicode MS" w:hAnsi="Arial Unicode MS" w:cs="Arial Unicode MS"/>
                <w:sz w:val="28"/>
                <w:szCs w:val="28"/>
                <w:lang w:val="de-DE" w:eastAsia="de-DE"/>
              </w:rPr>
              <w:t>MONITORSTÄNDER, DIGITALE INNENTAFEL MIT ANALOGEN AUSSENFLÜGEL</w:t>
            </w:r>
            <w:r w:rsidR="00D53256">
              <w:rPr>
                <w:rFonts w:ascii="Arial Unicode MS" w:eastAsia="Arial Unicode MS" w:hAnsi="Arial Unicode MS" w:cs="Arial Unicode MS"/>
                <w:sz w:val="28"/>
                <w:szCs w:val="28"/>
                <w:lang w:val="de-DE" w:eastAsia="de-DE"/>
              </w:rPr>
              <w:t>N</w:t>
            </w:r>
            <w:r w:rsidR="00D617A0" w:rsidRPr="00D617A0">
              <w:rPr>
                <w:rFonts w:ascii="Arial Unicode MS" w:eastAsia="Arial Unicode MS" w:hAnsi="Arial Unicode MS" w:cs="Arial Unicode MS"/>
                <w:sz w:val="28"/>
                <w:szCs w:val="28"/>
                <w:lang w:val="de-DE" w:eastAsia="de-DE"/>
              </w:rPr>
              <w:t xml:space="preserve"> UND ZUBEHÖR</w:t>
            </w:r>
          </w:p>
          <w:p w14:paraId="0DCE3E31" w14:textId="77777777" w:rsidR="00D056C9" w:rsidRDefault="00CA0BA0" w:rsidP="00B01C7E">
            <w:pPr>
              <w:pStyle w:val="Titel"/>
              <w:spacing w:line="240" w:lineRule="auto"/>
              <w:rPr>
                <w:rFonts w:ascii="Arial Unicode MS" w:eastAsia="Arial Unicode MS" w:hAnsi="Arial Unicode MS" w:cs="Arial Unicode MS"/>
                <w:sz w:val="20"/>
                <w:szCs w:val="20"/>
                <w:lang w:val="de-DE"/>
              </w:rPr>
            </w:pPr>
            <w:r w:rsidRPr="005939E3">
              <w:rPr>
                <w:rFonts w:ascii="Arial Unicode MS" w:eastAsia="Arial Unicode MS" w:hAnsi="Arial Unicode MS" w:cs="Arial Unicode MS"/>
                <w:bCs/>
                <w:sz w:val="20"/>
                <w:szCs w:val="20"/>
                <w:lang w:val="de-DE"/>
              </w:rPr>
              <w:t>(</w:t>
            </w:r>
            <w:bookmarkStart w:id="0" w:name="_Hlk66805370"/>
            <w:r w:rsidRPr="005939E3">
              <w:rPr>
                <w:rFonts w:ascii="Arial Unicode MS" w:eastAsia="Arial Unicode MS" w:hAnsi="Arial Unicode MS" w:cs="Arial Unicode MS"/>
                <w:sz w:val="20"/>
                <w:szCs w:val="20"/>
                <w:lang w:val="de-DE"/>
              </w:rPr>
              <w:t>Dekrete des Ministeriums für Umwelt, Landschafts- und Meeresschutz vom 13.12.2013)</w:t>
            </w:r>
            <w:bookmarkEnd w:id="0"/>
            <w:r w:rsidR="00D056C9">
              <w:rPr>
                <w:rFonts w:ascii="Arial Unicode MS" w:eastAsia="Arial Unicode MS" w:hAnsi="Arial Unicode MS" w:cs="Arial Unicode MS"/>
                <w:sz w:val="20"/>
                <w:szCs w:val="20"/>
                <w:lang w:val="de-DE"/>
              </w:rPr>
              <w:t xml:space="preserve"> </w:t>
            </w:r>
          </w:p>
          <w:p w14:paraId="3C847C0A" w14:textId="40E91046" w:rsidR="00CA0BA0" w:rsidRPr="005939E3" w:rsidRDefault="00CA0BA0" w:rsidP="00B01C7E">
            <w:pPr>
              <w:pStyle w:val="Titel"/>
              <w:spacing w:line="240" w:lineRule="auto"/>
              <w:rPr>
                <w:rFonts w:ascii="Arial Unicode MS" w:eastAsia="Arial Unicode MS" w:hAnsi="Arial Unicode MS" w:cs="Arial Unicode MS"/>
                <w:bCs/>
                <w:lang w:val="de-DE"/>
              </w:rPr>
            </w:pPr>
          </w:p>
        </w:tc>
        <w:tc>
          <w:tcPr>
            <w:tcW w:w="572" w:type="dxa"/>
          </w:tcPr>
          <w:p w14:paraId="419766D2" w14:textId="77777777" w:rsidR="00CA0BA0" w:rsidRPr="005939E3"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F2F2F2" w:themeFill="background1" w:themeFillShade="F2"/>
          </w:tcPr>
          <w:p w14:paraId="79541309" w14:textId="4A214667" w:rsidR="00F71A18" w:rsidRPr="001F2A74" w:rsidRDefault="00CA0BA0" w:rsidP="005939E3">
            <w:pPr>
              <w:pStyle w:val="StandardWeb"/>
              <w:spacing w:before="0" w:after="0"/>
              <w:jc w:val="center"/>
              <w:rPr>
                <w:rFonts w:ascii="Arial Unicode MS" w:eastAsia="Arial Unicode MS" w:hAnsi="Arial Unicode MS" w:cs="Arial Unicode MS"/>
                <w:bCs/>
                <w:sz w:val="28"/>
                <w:szCs w:val="28"/>
              </w:rPr>
            </w:pPr>
            <w:r w:rsidRPr="001F2A74">
              <w:rPr>
                <w:rFonts w:ascii="Arial Unicode MS" w:eastAsia="Arial Unicode MS" w:hAnsi="Arial Unicode MS" w:cs="Arial Unicode MS"/>
                <w:bCs/>
                <w:sz w:val="28"/>
                <w:szCs w:val="28"/>
              </w:rPr>
              <w:t>A</w:t>
            </w:r>
            <w:r w:rsidR="001F2A74">
              <w:rPr>
                <w:rFonts w:ascii="Arial Unicode MS" w:eastAsia="Arial Unicode MS" w:hAnsi="Arial Unicode MS" w:cs="Arial Unicode MS"/>
                <w:bCs/>
                <w:sz w:val="28"/>
                <w:szCs w:val="28"/>
              </w:rPr>
              <w:t>llegato</w:t>
            </w:r>
            <w:r w:rsidRPr="001F2A74">
              <w:rPr>
                <w:rFonts w:ascii="Arial Unicode MS" w:eastAsia="Arial Unicode MS" w:hAnsi="Arial Unicode MS" w:cs="Arial Unicode MS"/>
                <w:bCs/>
                <w:sz w:val="28"/>
                <w:szCs w:val="28"/>
              </w:rPr>
              <w:t xml:space="preserve"> C</w:t>
            </w:r>
          </w:p>
          <w:p w14:paraId="1CB2DF99" w14:textId="564693E2" w:rsidR="00F71A18" w:rsidRDefault="00F71A18" w:rsidP="005939E3">
            <w:pPr>
              <w:pStyle w:val="StandardWeb"/>
              <w:spacing w:before="0" w:after="0"/>
              <w:jc w:val="center"/>
              <w:rPr>
                <w:rFonts w:ascii="Arial Unicode MS" w:eastAsia="Arial Unicode MS" w:hAnsi="Arial Unicode MS" w:cs="Arial Unicode MS"/>
                <w:sz w:val="28"/>
                <w:szCs w:val="28"/>
                <w:lang w:eastAsia="de-DE"/>
              </w:rPr>
            </w:pPr>
            <w:r w:rsidRPr="00F71A18">
              <w:rPr>
                <w:rFonts w:ascii="Arial Unicode MS" w:eastAsia="Arial Unicode MS" w:hAnsi="Arial Unicode MS" w:cs="Arial Unicode MS"/>
                <w:sz w:val="28"/>
                <w:szCs w:val="28"/>
                <w:lang w:eastAsia="de-DE"/>
              </w:rPr>
              <w:t>Verifica degli obblighi di cui al CAM l’affidamento</w:t>
            </w:r>
            <w:r>
              <w:rPr>
                <w:rFonts w:ascii="Arial Unicode MS" w:eastAsia="Arial Unicode MS" w:hAnsi="Arial Unicode MS" w:cs="Arial Unicode MS"/>
                <w:sz w:val="28"/>
                <w:szCs w:val="28"/>
                <w:lang w:eastAsia="de-DE"/>
              </w:rPr>
              <w:t xml:space="preserve"> </w:t>
            </w:r>
            <w:r w:rsidRPr="00F71A18">
              <w:rPr>
                <w:rFonts w:ascii="Arial Unicode MS" w:eastAsia="Arial Unicode MS" w:hAnsi="Arial Unicode MS" w:cs="Arial Unicode MS"/>
                <w:sz w:val="28"/>
                <w:szCs w:val="28"/>
                <w:lang w:eastAsia="de-DE"/>
              </w:rPr>
              <w:t xml:space="preserve">per la fornitura di </w:t>
            </w:r>
          </w:p>
          <w:p w14:paraId="694B2F7F" w14:textId="42B2A42C" w:rsidR="00AD237A" w:rsidRDefault="00B84361" w:rsidP="00AD237A">
            <w:pPr>
              <w:pStyle w:val="StandardWeb"/>
              <w:spacing w:before="0" w:after="0"/>
              <w:jc w:val="center"/>
              <w:rPr>
                <w:rFonts w:ascii="Arial Unicode MS" w:eastAsia="Arial Unicode MS" w:hAnsi="Arial Unicode MS" w:cs="Arial Unicode MS"/>
                <w:sz w:val="28"/>
                <w:szCs w:val="28"/>
                <w:lang w:eastAsia="de-DE"/>
              </w:rPr>
            </w:pPr>
            <w:r w:rsidRPr="00B84361">
              <w:rPr>
                <w:rFonts w:ascii="Arial Unicode MS" w:eastAsia="Arial Unicode MS" w:hAnsi="Arial Unicode MS" w:cs="Arial Unicode MS"/>
                <w:sz w:val="28"/>
                <w:szCs w:val="28"/>
                <w:lang w:eastAsia="de-DE"/>
              </w:rPr>
              <w:t>DISPLAY INTERATTIVO, SUPPORTO PER MONITOR, PANNELLO INTERNO DIGITALE CON PANNELLI ESTERNI ANALOGICI E ACCESSORI</w:t>
            </w:r>
          </w:p>
          <w:p w14:paraId="471529B5" w14:textId="63F92D49" w:rsidR="00D056C9" w:rsidRDefault="00C11C01" w:rsidP="00AD237A">
            <w:pPr>
              <w:pStyle w:val="StandardWeb"/>
              <w:spacing w:before="0" w:after="0"/>
              <w:jc w:val="center"/>
              <w:rPr>
                <w:rFonts w:ascii="Arial Unicode MS" w:eastAsia="Arial Unicode MS" w:hAnsi="Arial Unicode MS" w:cs="Arial Unicode MS"/>
                <w:sz w:val="20"/>
                <w:szCs w:val="20"/>
              </w:rPr>
            </w:pPr>
            <w:r w:rsidRPr="00C11C01">
              <w:rPr>
                <w:rFonts w:ascii="Arial Unicode MS" w:eastAsia="Arial Unicode MS" w:hAnsi="Arial Unicode MS" w:cs="Arial Unicode MS"/>
                <w:sz w:val="28"/>
                <w:szCs w:val="28"/>
                <w:lang w:eastAsia="de-DE"/>
              </w:rPr>
              <w:t xml:space="preserve"> </w:t>
            </w:r>
            <w:r w:rsidR="005939E3" w:rsidRPr="005939E3">
              <w:rPr>
                <w:rFonts w:ascii="Arial Unicode MS" w:eastAsia="Arial Unicode MS" w:hAnsi="Arial Unicode MS" w:cs="Arial Unicode MS"/>
                <w:bCs/>
                <w:sz w:val="20"/>
                <w:szCs w:val="20"/>
              </w:rPr>
              <w:t>(</w:t>
            </w:r>
            <w:r w:rsidR="005939E3" w:rsidRPr="005939E3">
              <w:rPr>
                <w:rFonts w:ascii="Arial Unicode MS" w:eastAsia="Arial Unicode MS" w:hAnsi="Arial Unicode MS" w:cs="Arial Unicode MS"/>
                <w:sz w:val="20"/>
                <w:szCs w:val="20"/>
              </w:rPr>
              <w:t>Decreti del Ministero dell‘ Ambiente e della Tutela del Territorio e del Mare del 13.12.</w:t>
            </w:r>
            <w:r w:rsidR="007719BC">
              <w:rPr>
                <w:rFonts w:ascii="Arial Unicode MS" w:eastAsia="Arial Unicode MS" w:hAnsi="Arial Unicode MS" w:cs="Arial Unicode MS"/>
                <w:sz w:val="20"/>
                <w:szCs w:val="20"/>
              </w:rPr>
              <w:t>2013</w:t>
            </w:r>
            <w:r w:rsidR="005939E3" w:rsidRPr="005939E3">
              <w:rPr>
                <w:rFonts w:ascii="Arial Unicode MS" w:eastAsia="Arial Unicode MS" w:hAnsi="Arial Unicode MS" w:cs="Arial Unicode MS"/>
                <w:sz w:val="20"/>
                <w:szCs w:val="20"/>
              </w:rPr>
              <w:t>)</w:t>
            </w:r>
            <w:r w:rsidR="00D056C9">
              <w:rPr>
                <w:rFonts w:ascii="Arial Unicode MS" w:eastAsia="Arial Unicode MS" w:hAnsi="Arial Unicode MS" w:cs="Arial Unicode MS"/>
                <w:sz w:val="20"/>
                <w:szCs w:val="20"/>
              </w:rPr>
              <w:t xml:space="preserve"> </w:t>
            </w:r>
          </w:p>
          <w:p w14:paraId="6850624D" w14:textId="48223368" w:rsidR="005939E3" w:rsidRPr="005939E3" w:rsidRDefault="005939E3" w:rsidP="005939E3">
            <w:pPr>
              <w:pStyle w:val="Titel"/>
              <w:spacing w:line="240" w:lineRule="auto"/>
              <w:rPr>
                <w:rFonts w:ascii="Arial Unicode MS" w:eastAsia="Arial Unicode MS" w:hAnsi="Arial Unicode MS" w:cs="Arial Unicode MS"/>
                <w:bCs/>
              </w:rPr>
            </w:pPr>
          </w:p>
        </w:tc>
      </w:tr>
    </w:tbl>
    <w:p w14:paraId="5398AB63" w14:textId="6B4F0AC1" w:rsidR="00CA0BA0" w:rsidRPr="005939E3" w:rsidRDefault="00CA0BA0"/>
    <w:p w14:paraId="1F2E565C" w14:textId="4FB3BA13" w:rsidR="00FB0019" w:rsidRPr="00FB0019" w:rsidRDefault="00CA0BA0" w:rsidP="00FB0019">
      <w:pPr>
        <w:pStyle w:val="StandardWeb"/>
        <w:shd w:val="clear" w:color="auto" w:fill="9CC2E5" w:themeFill="accent5" w:themeFillTint="99"/>
        <w:spacing w:before="0" w:after="0"/>
        <w:jc w:val="center"/>
        <w:rPr>
          <w:rFonts w:ascii="Arial Unicode MS" w:eastAsia="Arial Unicode MS" w:hAnsi="Arial Unicode MS" w:cs="Arial Unicode MS"/>
          <w:bCs/>
          <w:sz w:val="28"/>
          <w:szCs w:val="28"/>
          <w:lang w:val="en-US"/>
        </w:rPr>
      </w:pPr>
      <w:r w:rsidRPr="00FB0019">
        <w:rPr>
          <w:rFonts w:ascii="Arial Unicode MS" w:eastAsia="Arial Unicode MS" w:hAnsi="Arial Unicode MS" w:cs="Arial Unicode MS"/>
          <w:bCs/>
          <w:sz w:val="28"/>
          <w:szCs w:val="28"/>
          <w:lang w:val="en-US"/>
        </w:rPr>
        <w:t xml:space="preserve">CIG-Code </w:t>
      </w:r>
      <w:r w:rsidR="00FB0019">
        <w:rPr>
          <w:rFonts w:ascii="Arial Unicode MS" w:eastAsia="Arial Unicode MS" w:hAnsi="Arial Unicode MS" w:cs="Arial Unicode MS"/>
          <w:bCs/>
          <w:sz w:val="28"/>
          <w:szCs w:val="28"/>
          <w:lang w:val="en-US"/>
        </w:rPr>
        <w:t>/</w:t>
      </w:r>
    </w:p>
    <w:p w14:paraId="665A30F0" w14:textId="2399F50D" w:rsidR="00CA0BA0" w:rsidRPr="00FB0019" w:rsidRDefault="00FB0019" w:rsidP="00FB0019">
      <w:pPr>
        <w:pStyle w:val="StandardWeb"/>
        <w:shd w:val="clear" w:color="auto" w:fill="DEEAF6" w:themeFill="accent5" w:themeFillTint="33"/>
        <w:spacing w:before="0" w:after="0"/>
        <w:jc w:val="center"/>
        <w:rPr>
          <w:lang w:val="en-US"/>
        </w:rPr>
      </w:pPr>
      <w:r w:rsidRPr="00FB0019">
        <w:rPr>
          <w:rFonts w:ascii="Arial Unicode MS" w:eastAsia="Arial Unicode MS" w:hAnsi="Arial Unicode MS" w:cs="Arial Unicode MS"/>
          <w:bCs/>
          <w:sz w:val="28"/>
          <w:szCs w:val="28"/>
          <w:lang w:val="en-US"/>
        </w:rPr>
        <w:t xml:space="preserve">CUP </w:t>
      </w:r>
      <w:r w:rsidR="00D056C9" w:rsidRPr="00D056C9">
        <w:rPr>
          <w:rFonts w:ascii="Arial Unicode MS" w:eastAsia="Arial Unicode MS" w:hAnsi="Arial Unicode MS" w:cs="Arial Unicode MS"/>
          <w:sz w:val="28"/>
          <w:szCs w:val="28"/>
        </w:rPr>
        <w:t>H34D22004640006</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05F31E46" w14:textId="77777777" w:rsidTr="00CA0BA0">
        <w:tc>
          <w:tcPr>
            <w:tcW w:w="4957" w:type="dxa"/>
          </w:tcPr>
          <w:p w14:paraId="062FA90A" w14:textId="77777777" w:rsidR="00CA0BA0" w:rsidRPr="00EA0E59" w:rsidRDefault="00CA0BA0" w:rsidP="00CA0BA0">
            <w:pPr>
              <w:spacing w:before="120" w:after="120"/>
              <w:contextualSpacing/>
              <w:jc w:val="both"/>
              <w:rPr>
                <w:rFonts w:ascii="Arial Unicode MS" w:eastAsia="Arial Unicode MS" w:hAnsi="Arial Unicode MS" w:cs="Arial Unicode MS"/>
                <w:sz w:val="20"/>
                <w:szCs w:val="20"/>
                <w:lang w:val="de-DE"/>
              </w:rPr>
            </w:pPr>
          </w:p>
          <w:p w14:paraId="73443BF2" w14:textId="17B5C244" w:rsidR="00CA0BA0" w:rsidRDefault="00CA0BA0" w:rsidP="00CA0BA0">
            <w:pPr>
              <w:spacing w:before="120" w:after="120"/>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Unterfertigte/r</w:t>
            </w:r>
            <w:r w:rsidRPr="000E170D">
              <w:rPr>
                <w:rStyle w:val="Caratterenotadichiusura"/>
                <w:rFonts w:ascii="Arial Unicode MS" w:eastAsia="Arial Unicode MS" w:hAnsi="Arial Unicode MS" w:cs="Arial Unicode MS"/>
                <w:sz w:val="20"/>
                <w:szCs w:val="20"/>
              </w:rPr>
              <w:endnoteReference w:id="1"/>
            </w:r>
            <w:r w:rsidRPr="000E170D">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rPr>
            </w:r>
            <w:r w:rsidRPr="000E170D">
              <w:rPr>
                <w:rFonts w:ascii="Arial Unicode MS" w:eastAsia="Arial Unicode MS" w:hAnsi="Arial Unicode MS" w:cs="Arial Unicode MS"/>
                <w:sz w:val="20"/>
                <w:szCs w:val="20"/>
              </w:rPr>
              <w:fldChar w:fldCharType="separate"/>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t> </w:t>
            </w:r>
            <w:r w:rsidRPr="000E170D">
              <w:rPr>
                <w:rFonts w:ascii="Arial Unicode MS" w:eastAsia="Arial Unicode MS" w:hAnsi="Arial Unicode MS" w:cs="Arial Unicode MS"/>
                <w:sz w:val="20"/>
                <w:szCs w:val="20"/>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bCs/>
                <w:iCs/>
                <w:sz w:val="20"/>
                <w:szCs w:val="20"/>
                <w:lang w:val="de-DE"/>
              </w:rPr>
              <w:t xml:space="preserve">Steuernummer </w:t>
            </w:r>
            <w:r w:rsidRPr="000E170D">
              <w:rPr>
                <w:rFonts w:ascii="Arial Unicode MS" w:eastAsia="Arial Unicode MS" w:hAnsi="Arial Unicode MS" w:cs="Arial Unicode MS"/>
                <w:bCs/>
                <w:iCs/>
                <w:sz w:val="20"/>
                <w:szCs w:val="20"/>
                <w:lang w:val="de-DE"/>
              </w:rPr>
              <w:fldChar w:fldCharType="begin">
                <w:ffData>
                  <w:name w:val="Testo57"/>
                  <w:enabled/>
                  <w:calcOnExit w:val="0"/>
                  <w:textInput/>
                </w:ffData>
              </w:fldChar>
            </w:r>
            <w:r w:rsidRPr="000E170D">
              <w:rPr>
                <w:rFonts w:ascii="Arial Unicode MS" w:eastAsia="Arial Unicode MS" w:hAnsi="Arial Unicode MS" w:cs="Arial Unicode MS"/>
                <w:bCs/>
                <w:iCs/>
                <w:sz w:val="20"/>
                <w:szCs w:val="20"/>
                <w:lang w:val="de-DE"/>
              </w:rPr>
              <w:instrText xml:space="preserve"> FORMTEXT </w:instrText>
            </w:r>
            <w:r w:rsidRPr="000E170D">
              <w:rPr>
                <w:rFonts w:ascii="Arial Unicode MS" w:eastAsia="Arial Unicode MS" w:hAnsi="Arial Unicode MS" w:cs="Arial Unicode MS"/>
                <w:bCs/>
                <w:iCs/>
                <w:sz w:val="20"/>
                <w:szCs w:val="20"/>
                <w:lang w:val="de-DE"/>
              </w:rPr>
            </w:r>
            <w:r w:rsidRPr="000E170D">
              <w:rPr>
                <w:rFonts w:ascii="Arial Unicode MS" w:eastAsia="Arial Unicode MS" w:hAnsi="Arial Unicode MS" w:cs="Arial Unicode MS"/>
                <w:bCs/>
                <w:iCs/>
                <w:sz w:val="20"/>
                <w:szCs w:val="20"/>
                <w:lang w:val="de-DE"/>
              </w:rPr>
              <w:fldChar w:fldCharType="separate"/>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t> </w:t>
            </w:r>
            <w:r w:rsidRPr="000E170D">
              <w:rPr>
                <w:rFonts w:ascii="Arial Unicode MS" w:eastAsia="Arial Unicode MS" w:hAnsi="Arial Unicode MS" w:cs="Arial Unicode MS"/>
                <w:bCs/>
                <w:iCs/>
                <w:sz w:val="20"/>
                <w:szCs w:val="20"/>
                <w:lang w:val="de-DE"/>
              </w:rPr>
              <w:fldChar w:fldCharType="end"/>
            </w:r>
            <w:r w:rsidRPr="000E170D">
              <w:rPr>
                <w:rFonts w:ascii="Arial Unicode MS" w:eastAsia="Arial Unicode MS" w:hAnsi="Arial Unicode MS" w:cs="Arial Unicode MS"/>
                <w:bCs/>
                <w:iCs/>
                <w:sz w:val="20"/>
                <w:szCs w:val="20"/>
                <w:lang w:val="de-DE"/>
              </w:rPr>
              <w:t>,</w:t>
            </w:r>
            <w:r>
              <w:rPr>
                <w:rFonts w:ascii="Arial Unicode MS" w:eastAsia="Arial Unicode MS" w:hAnsi="Arial Unicode MS" w:cs="Arial Unicode MS"/>
                <w:bCs/>
                <w:iCs/>
                <w:sz w:val="20"/>
                <w:szCs w:val="20"/>
                <w:lang w:val="de-DE"/>
              </w:rPr>
              <w:t xml:space="preserve"> </w:t>
            </w:r>
            <w:r w:rsidRPr="000E170D">
              <w:rPr>
                <w:rFonts w:ascii="Arial Unicode MS" w:eastAsia="Arial Unicode MS" w:hAnsi="Arial Unicode MS" w:cs="Arial Unicode MS"/>
                <w:sz w:val="20"/>
                <w:szCs w:val="20"/>
                <w:lang w:val="de-DE"/>
              </w:rPr>
              <w:t xml:space="preserve">geboren in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am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wohnhaft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r>
              <w:rPr>
                <w:rFonts w:ascii="Arial Unicode MS" w:eastAsia="Arial Unicode MS" w:hAnsi="Arial Unicode MS" w:cs="Arial Unicode MS"/>
                <w:sz w:val="20"/>
                <w:szCs w:val="20"/>
                <w:lang w:val="de-DE"/>
              </w:rPr>
              <w:t xml:space="preserve"> </w:t>
            </w:r>
            <w:r w:rsidRPr="000E170D">
              <w:rPr>
                <w:rFonts w:ascii="Arial Unicode MS" w:eastAsia="Arial Unicode MS" w:hAnsi="Arial Unicode MS" w:cs="Arial Unicode MS"/>
                <w:sz w:val="20"/>
                <w:szCs w:val="20"/>
                <w:lang w:val="de-DE"/>
              </w:rPr>
              <w:t>in der Eigenschaft als:</w:t>
            </w:r>
          </w:p>
          <w:p w14:paraId="2D5C23D2" w14:textId="77777777" w:rsidR="00CA0BA0" w:rsidRDefault="00CA0BA0" w:rsidP="00CA0BA0">
            <w:pPr>
              <w:contextualSpacing/>
              <w:jc w:val="both"/>
              <w:rPr>
                <w:rFonts w:ascii="Arial Unicode MS" w:eastAsia="Arial Unicode MS" w:hAnsi="Arial Unicode MS" w:cs="Arial Unicode MS"/>
                <w:sz w:val="20"/>
                <w:szCs w:val="20"/>
                <w:lang w:val="de-DE"/>
              </w:rPr>
            </w:pPr>
          </w:p>
          <w:p w14:paraId="481A7094"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gesetzl. Vertreter/Inhaber</w:t>
            </w:r>
          </w:p>
          <w:p w14:paraId="70DF6CD5" w14:textId="77777777"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Generalbevollmächtigte/r</w:t>
            </w:r>
          </w:p>
          <w:p w14:paraId="42D70874" w14:textId="698D6819" w:rsidR="00CA0BA0" w:rsidRDefault="00CA0BA0" w:rsidP="00CA0BA0">
            <w:pPr>
              <w:ind w:firstLine="37"/>
              <w:contextualSpacing/>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0E170D">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Sonderbevollmächtigte/r</w:t>
            </w:r>
          </w:p>
          <w:p w14:paraId="4E6C29D3" w14:textId="77777777" w:rsidR="00CA0BA0" w:rsidRPr="000E170D" w:rsidRDefault="00CA0BA0" w:rsidP="00CA0BA0">
            <w:pPr>
              <w:ind w:firstLine="708"/>
              <w:contextualSpacing/>
              <w:jc w:val="both"/>
              <w:rPr>
                <w:rFonts w:ascii="Arial Unicode MS" w:eastAsia="Arial Unicode MS" w:hAnsi="Arial Unicode MS" w:cs="Arial Unicode MS"/>
                <w:sz w:val="20"/>
                <w:szCs w:val="20"/>
                <w:lang w:val="de-DE"/>
              </w:rPr>
            </w:pPr>
          </w:p>
          <w:p w14:paraId="268D5BC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lastRenderedPageBreak/>
              <w:t xml:space="preserve">des Unternehmens: </w:t>
            </w:r>
            <w:r w:rsidRPr="000E170D">
              <w:rPr>
                <w:rFonts w:ascii="Arial Unicode MS" w:eastAsia="Arial Unicode MS" w:hAnsi="Arial Unicode MS" w:cs="Arial Unicode MS"/>
                <w:b/>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b/>
                <w:sz w:val="20"/>
                <w:szCs w:val="20"/>
                <w:lang w:val="de-DE"/>
              </w:rPr>
              <w:instrText xml:space="preserve"> FORMTEXT </w:instrText>
            </w:r>
            <w:r w:rsidRPr="000E170D">
              <w:rPr>
                <w:rFonts w:ascii="Arial Unicode MS" w:eastAsia="Arial Unicode MS" w:hAnsi="Arial Unicode MS" w:cs="Arial Unicode MS"/>
                <w:b/>
                <w:sz w:val="20"/>
                <w:szCs w:val="20"/>
                <w:lang w:val="de-DE"/>
              </w:rPr>
            </w:r>
            <w:r w:rsidRPr="000E170D">
              <w:rPr>
                <w:rFonts w:ascii="Arial Unicode MS" w:eastAsia="Arial Unicode MS" w:hAnsi="Arial Unicode MS" w:cs="Arial Unicode MS"/>
                <w:b/>
                <w:sz w:val="20"/>
                <w:szCs w:val="20"/>
                <w:lang w:val="de-DE"/>
              </w:rPr>
              <w:fldChar w:fldCharType="separate"/>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t> </w:t>
            </w:r>
            <w:r w:rsidRPr="000E170D">
              <w:rPr>
                <w:rFonts w:ascii="Arial Unicode MS" w:eastAsia="Arial Unicode MS" w:hAnsi="Arial Unicode MS" w:cs="Arial Unicode MS"/>
                <w:b/>
                <w:sz w:val="20"/>
                <w:szCs w:val="20"/>
                <w:lang w:val="de-DE"/>
              </w:rPr>
              <w:fldChar w:fldCharType="end"/>
            </w:r>
          </w:p>
          <w:p w14:paraId="18065F6C"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MwSt.-Nr.: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7877751"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Steuernummer: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2F94A66"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mit Rechtssitz in der Gemeinde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PLZ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Provinz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 xml:space="preserve">), Land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20A7FB15"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Anschrift: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675807CE"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E-Mail-Adresse: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37304600" w14:textId="77777777" w:rsidR="00CA0BA0" w:rsidRPr="000E170D" w:rsidRDefault="00CA0BA0" w:rsidP="00CA0BA0">
            <w:pPr>
              <w:contextualSpacing/>
              <w:jc w:val="both"/>
              <w:rPr>
                <w:rFonts w:ascii="Arial Unicode MS" w:eastAsia="Arial Unicode MS" w:hAnsi="Arial Unicode MS" w:cs="Arial Unicode MS"/>
                <w:sz w:val="20"/>
                <w:szCs w:val="20"/>
                <w:lang w:val="de-DE"/>
              </w:rPr>
            </w:pPr>
            <w:r w:rsidRPr="000E170D">
              <w:rPr>
                <w:rFonts w:ascii="Arial Unicode MS" w:eastAsia="Arial Unicode MS" w:hAnsi="Arial Unicode MS" w:cs="Arial Unicode MS"/>
                <w:sz w:val="20"/>
                <w:szCs w:val="20"/>
                <w:lang w:val="de-DE"/>
              </w:rPr>
              <w:t xml:space="preserve">Zertifizierte E-Mail (ZEP): </w:t>
            </w:r>
            <w:r w:rsidRPr="000E170D">
              <w:rPr>
                <w:rFonts w:ascii="Arial Unicode MS" w:eastAsia="Arial Unicode MS" w:hAnsi="Arial Unicode MS" w:cs="Arial Unicode MS"/>
                <w:sz w:val="20"/>
                <w:szCs w:val="20"/>
                <w:lang w:val="de-DE"/>
              </w:rPr>
              <w:fldChar w:fldCharType="begin">
                <w:ffData>
                  <w:name w:val="Testo8"/>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p w14:paraId="4FDB8E1F" w14:textId="0C41A11F" w:rsidR="00CA0BA0" w:rsidRPr="00CA0BA0" w:rsidRDefault="00CA0BA0" w:rsidP="00A77DFD">
            <w:pPr>
              <w:contextualSpacing/>
              <w:jc w:val="both"/>
              <w:rPr>
                <w:rFonts w:ascii="Arial Unicode MS" w:eastAsia="Arial Unicode MS" w:hAnsi="Arial Unicode MS" w:cs="Arial Unicode MS"/>
                <w:bCs/>
                <w:lang w:val="de-DE"/>
              </w:rPr>
            </w:pPr>
            <w:r w:rsidRPr="000E170D">
              <w:rPr>
                <w:rFonts w:ascii="Arial Unicode MS" w:eastAsia="Arial Unicode MS" w:hAnsi="Arial Unicode MS" w:cs="Arial Unicode MS"/>
                <w:sz w:val="20"/>
                <w:szCs w:val="20"/>
                <w:lang w:val="de-DE"/>
              </w:rPr>
              <w:t xml:space="preserve">Telefonnummer: </w:t>
            </w:r>
            <w:r w:rsidRPr="000E170D">
              <w:rPr>
                <w:rFonts w:ascii="Arial Unicode MS" w:eastAsia="Arial Unicode MS" w:hAnsi="Arial Unicode MS" w:cs="Arial Unicode MS"/>
                <w:sz w:val="20"/>
                <w:szCs w:val="20"/>
                <w:lang w:val="de-DE"/>
              </w:rPr>
              <w:fldChar w:fldCharType="begin">
                <w:ffData>
                  <w:name w:val="Testo9"/>
                  <w:enabled/>
                  <w:calcOnExit w:val="0"/>
                  <w:textInput/>
                </w:ffData>
              </w:fldChar>
            </w:r>
            <w:r w:rsidRPr="000E170D">
              <w:rPr>
                <w:rFonts w:ascii="Arial Unicode MS" w:eastAsia="Arial Unicode MS" w:hAnsi="Arial Unicode MS" w:cs="Arial Unicode MS"/>
                <w:sz w:val="20"/>
                <w:szCs w:val="20"/>
                <w:lang w:val="de-DE"/>
              </w:rPr>
              <w:instrText xml:space="preserve"> FORMTEXT </w:instrText>
            </w:r>
            <w:r w:rsidRPr="000E170D">
              <w:rPr>
                <w:rFonts w:ascii="Arial Unicode MS" w:eastAsia="Arial Unicode MS" w:hAnsi="Arial Unicode MS" w:cs="Arial Unicode MS"/>
                <w:sz w:val="20"/>
                <w:szCs w:val="20"/>
                <w:lang w:val="de-DE"/>
              </w:rPr>
            </w:r>
            <w:r w:rsidRPr="000E170D">
              <w:rPr>
                <w:rFonts w:ascii="Arial Unicode MS" w:eastAsia="Arial Unicode MS" w:hAnsi="Arial Unicode MS" w:cs="Arial Unicode MS"/>
                <w:sz w:val="20"/>
                <w:szCs w:val="20"/>
                <w:lang w:val="de-DE"/>
              </w:rPr>
              <w:fldChar w:fldCharType="separate"/>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t> </w:t>
            </w:r>
            <w:r w:rsidRPr="000E170D">
              <w:rPr>
                <w:rFonts w:ascii="Arial Unicode MS" w:eastAsia="Arial Unicode MS" w:hAnsi="Arial Unicode MS" w:cs="Arial Unicode MS"/>
                <w:sz w:val="20"/>
                <w:szCs w:val="20"/>
                <w:lang w:val="de-DE"/>
              </w:rPr>
              <w:fldChar w:fldCharType="end"/>
            </w:r>
            <w:r w:rsidRPr="000E170D">
              <w:rPr>
                <w:rFonts w:ascii="Arial Unicode MS" w:eastAsia="Arial Unicode MS" w:hAnsi="Arial Unicode MS" w:cs="Arial Unicode MS"/>
                <w:sz w:val="20"/>
                <w:szCs w:val="20"/>
                <w:lang w:val="de-DE"/>
              </w:rPr>
              <w:t>,</w:t>
            </w:r>
          </w:p>
        </w:tc>
        <w:tc>
          <w:tcPr>
            <w:tcW w:w="572" w:type="dxa"/>
          </w:tcPr>
          <w:p w14:paraId="34E80FA2" w14:textId="77777777" w:rsidR="00CA0BA0" w:rsidRPr="00CA0BA0" w:rsidRDefault="00CA0BA0" w:rsidP="003B57ED">
            <w:pPr>
              <w:autoSpaceDE w:val="0"/>
              <w:autoSpaceDN w:val="0"/>
              <w:adjustRightInd w:val="0"/>
              <w:jc w:val="center"/>
              <w:rPr>
                <w:rFonts w:ascii="Arial Unicode MS" w:eastAsia="Arial Unicode MS" w:hAnsi="Arial Unicode MS" w:cs="Arial Unicode MS"/>
                <w:bCs/>
                <w:lang w:val="de-DE"/>
              </w:rPr>
            </w:pPr>
          </w:p>
        </w:tc>
        <w:tc>
          <w:tcPr>
            <w:tcW w:w="4950" w:type="dxa"/>
          </w:tcPr>
          <w:p w14:paraId="1DAFD3C7" w14:textId="77777777" w:rsidR="00CA0BA0" w:rsidRPr="0065467F" w:rsidRDefault="00CA0BA0" w:rsidP="00CA0BA0">
            <w:pPr>
              <w:pStyle w:val="Stile1"/>
              <w:rPr>
                <w:rFonts w:ascii="Arial Unicode MS" w:eastAsia="Arial Unicode MS" w:hAnsi="Arial Unicode MS" w:cs="Arial Unicode MS"/>
                <w:sz w:val="20"/>
                <w:szCs w:val="20"/>
                <w:lang w:val="it-IT"/>
              </w:rPr>
            </w:pPr>
          </w:p>
          <w:p w14:paraId="676C1B6F"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lang w:val="it-IT"/>
              </w:rPr>
              <w:t>Il/la sottoscritto/a</w:t>
            </w:r>
            <w:r w:rsidRPr="007E72C5">
              <w:rPr>
                <w:rStyle w:val="Endnotenzeichen"/>
                <w:rFonts w:ascii="Arial Unicode MS" w:eastAsia="Arial Unicode MS" w:hAnsi="Arial Unicode MS" w:cs="Arial Unicode MS"/>
                <w:sz w:val="20"/>
                <w:szCs w:val="20"/>
                <w:lang w:val="it-IT"/>
              </w:rPr>
              <w:endnoteReference w:id="2"/>
            </w:r>
            <w:r w:rsidRPr="007E72C5">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lang w:val="it-IT"/>
              </w:rPr>
              <w:fldChar w:fldCharType="begin">
                <w:ffData>
                  <w:name w:val="Testo8"/>
                  <w:enabled/>
                  <w:calcOnExit w:val="0"/>
                  <w:textInput/>
                </w:ffData>
              </w:fldChar>
            </w:r>
            <w:bookmarkStart w:id="1" w:name="Testo8"/>
            <w:r w:rsidRPr="007E72C5">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lang w:val="it-IT"/>
              </w:rPr>
            </w:r>
            <w:r w:rsidRPr="007E72C5">
              <w:rPr>
                <w:rFonts w:ascii="Arial Unicode MS" w:eastAsia="Arial Unicode MS" w:hAnsi="Arial Unicode MS" w:cs="Arial Unicode MS"/>
                <w:sz w:val="20"/>
                <w:szCs w:val="20"/>
                <w:lang w:val="it-IT"/>
              </w:rPr>
              <w:fldChar w:fldCharType="separate"/>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t> </w:t>
            </w:r>
            <w:r w:rsidRPr="007E72C5">
              <w:rPr>
                <w:rFonts w:ascii="Arial Unicode MS" w:eastAsia="Arial Unicode MS" w:hAnsi="Arial Unicode MS" w:cs="Arial Unicode MS"/>
                <w:sz w:val="20"/>
                <w:szCs w:val="20"/>
                <w:lang w:val="it-IT"/>
              </w:rPr>
              <w:fldChar w:fldCharType="end"/>
            </w:r>
            <w:bookmarkEnd w:id="1"/>
            <w:r w:rsidRPr="007E72C5">
              <w:rPr>
                <w:rFonts w:ascii="Arial Unicode MS" w:eastAsia="Arial Unicode MS" w:hAnsi="Arial Unicode MS" w:cs="Arial Unicode MS"/>
                <w:sz w:val="20"/>
                <w:szCs w:val="20"/>
                <w:lang w:val="it-IT"/>
              </w:rPr>
              <w:t>,</w:t>
            </w:r>
            <w:r w:rsidRPr="00CA0BA0">
              <w:rPr>
                <w:rFonts w:ascii="Arial Unicode MS" w:eastAsia="Arial Unicode MS" w:hAnsi="Arial Unicode MS" w:cs="Arial Unicode MS"/>
                <w:sz w:val="20"/>
                <w:szCs w:val="20"/>
                <w:lang w:val="it-IT"/>
              </w:rPr>
              <w:t xml:space="preserve">C.F. </w:t>
            </w:r>
            <w:r w:rsidRPr="007E72C5">
              <w:rPr>
                <w:rFonts w:ascii="Arial Unicode MS" w:eastAsia="Arial Unicode MS" w:hAnsi="Arial Unicode MS" w:cs="Arial Unicode MS"/>
                <w:sz w:val="20"/>
                <w:szCs w:val="20"/>
              </w:rPr>
              <w:fldChar w:fldCharType="begin">
                <w:ffData>
                  <w:name w:val="Testo57"/>
                  <w:enabled/>
                  <w:calcOnExit w:val="0"/>
                  <w:textInput/>
                </w:ffData>
              </w:fldChar>
            </w:r>
            <w:bookmarkStart w:id="2" w:name="Testo57"/>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2"/>
            <w:r w:rsidRPr="00CA0BA0">
              <w:rPr>
                <w:rFonts w:ascii="Arial Unicode MS" w:eastAsia="Arial Unicode MS" w:hAnsi="Arial Unicode MS" w:cs="Arial Unicode MS"/>
                <w:sz w:val="20"/>
                <w:szCs w:val="20"/>
                <w:lang w:val="it-IT"/>
              </w:rPr>
              <w:t xml:space="preserve"> nato/a 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residente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w:t>
            </w:r>
            <w:smartTag w:uri="urn:schemas-microsoft-com:office:smarttags" w:element="stockticker">
              <w:r w:rsidRPr="00CA0BA0">
                <w:rPr>
                  <w:rFonts w:ascii="Arial Unicode MS" w:eastAsia="Arial Unicode MS" w:hAnsi="Arial Unicode MS" w:cs="Arial Unicode MS"/>
                  <w:sz w:val="20"/>
                  <w:szCs w:val="20"/>
                  <w:lang w:val="it-IT"/>
                </w:rPr>
                <w:t>CAP</w:t>
              </w:r>
            </w:smartTag>
            <w:r w:rsidRPr="00CA0BA0">
              <w:rPr>
                <w:rFonts w:ascii="Arial Unicode MS" w:eastAsia="Arial Unicode MS" w:hAnsi="Arial Unicode MS" w:cs="Arial Unicode MS"/>
                <w:sz w:val="20"/>
                <w:szCs w:val="20"/>
                <w:lang w:val="it-IT"/>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CA0BA0">
              <w:rPr>
                <w:rFonts w:ascii="Arial Unicode MS" w:eastAsia="Arial Unicode MS" w:hAnsi="Arial Unicode MS" w:cs="Arial Unicode MS"/>
                <w:sz w:val="20"/>
                <w:szCs w:val="20"/>
                <w:lang w:val="it-IT"/>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in qualità di:</w:t>
            </w:r>
          </w:p>
          <w:p w14:paraId="01378DF3" w14:textId="77777777" w:rsidR="00CA0BA0" w:rsidRDefault="00CA0BA0" w:rsidP="00CA0BA0">
            <w:pPr>
              <w:pStyle w:val="Stile1"/>
              <w:rPr>
                <w:rFonts w:ascii="Arial Unicode MS" w:eastAsia="Arial Unicode MS" w:hAnsi="Arial Unicode MS" w:cs="Arial Unicode MS"/>
                <w:sz w:val="20"/>
                <w:szCs w:val="20"/>
                <w:lang w:val="it-IT"/>
              </w:rPr>
            </w:pPr>
          </w:p>
          <w:p w14:paraId="7ABA34B2" w14:textId="77777777" w:rsidR="00CA0BA0" w:rsidRDefault="00CA0BA0" w:rsidP="00CA0BA0">
            <w:pPr>
              <w:pStyle w:val="Stile1"/>
              <w:rPr>
                <w:rFonts w:ascii="Arial Unicode MS" w:eastAsia="Arial Unicode MS" w:hAnsi="Arial Unicode MS" w:cs="Arial Unicode MS"/>
                <w:sz w:val="20"/>
                <w:szCs w:val="20"/>
                <w:lang w:val="it-IT"/>
              </w:rPr>
            </w:pPr>
          </w:p>
          <w:p w14:paraId="6AC69B11"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0C2920">
              <w:rPr>
                <w:rFonts w:ascii="Arial Unicode MS" w:eastAsia="Arial Unicode MS" w:hAnsi="Arial Unicode MS" w:cs="Arial Unicode MS"/>
                <w:sz w:val="20"/>
                <w:szCs w:val="20"/>
              </w:rPr>
            </w:r>
            <w:r w:rsidR="000C292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legale rappresentante/titolare</w:t>
            </w:r>
          </w:p>
          <w:p w14:paraId="5EA052E4" w14:textId="77777777" w:rsid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0C2920">
              <w:rPr>
                <w:rFonts w:ascii="Arial Unicode MS" w:eastAsia="Arial Unicode MS" w:hAnsi="Arial Unicode MS" w:cs="Arial Unicode MS"/>
                <w:sz w:val="20"/>
                <w:szCs w:val="20"/>
              </w:rPr>
            </w:r>
            <w:r w:rsidR="000C292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generale</w:t>
            </w:r>
          </w:p>
          <w:p w14:paraId="11244A76" w14:textId="0841FD63" w:rsidR="00CA0BA0" w:rsidRPr="00CA0BA0" w:rsidRDefault="00CA0BA0" w:rsidP="00CA0BA0">
            <w:pPr>
              <w:pStyle w:val="Stile1"/>
              <w:rPr>
                <w:rFonts w:ascii="Arial Unicode MS" w:eastAsia="Arial Unicode MS" w:hAnsi="Arial Unicode MS" w:cs="Arial Unicode MS"/>
                <w:sz w:val="20"/>
                <w:szCs w:val="20"/>
                <w:lang w:val="it-IT"/>
              </w:rPr>
            </w:pPr>
            <w:r w:rsidRPr="007E72C5">
              <w:rPr>
                <w:rFonts w:ascii="Arial Unicode MS" w:eastAsia="Arial Unicode MS" w:hAnsi="Arial Unicode MS" w:cs="Arial Unicode MS"/>
                <w:sz w:val="20"/>
                <w:szCs w:val="20"/>
              </w:rPr>
              <w:fldChar w:fldCharType="begin">
                <w:ffData>
                  <w:name w:val="Controllo2"/>
                  <w:enabled/>
                  <w:calcOnExit w:val="0"/>
                  <w:checkBox>
                    <w:sizeAuto/>
                    <w:default w:val="0"/>
                    <w:checked w:val="0"/>
                  </w:checkBox>
                </w:ffData>
              </w:fldChar>
            </w:r>
            <w:r w:rsidRPr="00CA0BA0">
              <w:rPr>
                <w:rFonts w:ascii="Arial Unicode MS" w:eastAsia="Arial Unicode MS" w:hAnsi="Arial Unicode MS" w:cs="Arial Unicode MS"/>
                <w:sz w:val="20"/>
                <w:szCs w:val="20"/>
                <w:lang w:val="it-IT"/>
              </w:rPr>
              <w:instrText xml:space="preserve"> FORMCHECKBOX </w:instrText>
            </w:r>
            <w:r w:rsidR="000C2920">
              <w:rPr>
                <w:rFonts w:ascii="Arial Unicode MS" w:eastAsia="Arial Unicode MS" w:hAnsi="Arial Unicode MS" w:cs="Arial Unicode MS"/>
                <w:sz w:val="20"/>
                <w:szCs w:val="20"/>
              </w:rPr>
            </w:r>
            <w:r w:rsidR="000C2920">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fldChar w:fldCharType="end"/>
            </w:r>
            <w:r w:rsidRPr="00CA0BA0">
              <w:rPr>
                <w:rFonts w:ascii="Arial Unicode MS" w:eastAsia="Arial Unicode MS" w:hAnsi="Arial Unicode MS" w:cs="Arial Unicode MS"/>
                <w:sz w:val="20"/>
                <w:szCs w:val="20"/>
                <w:lang w:val="it-IT"/>
              </w:rPr>
              <w:t xml:space="preserve"> procuratore speciale</w:t>
            </w:r>
          </w:p>
          <w:p w14:paraId="038BFA23" w14:textId="77777777" w:rsidR="00CA0BA0" w:rsidRDefault="00CA0BA0" w:rsidP="00CA0BA0">
            <w:pPr>
              <w:jc w:val="both"/>
              <w:rPr>
                <w:rFonts w:ascii="Arial Unicode MS" w:eastAsia="Arial Unicode MS" w:hAnsi="Arial Unicode MS" w:cs="Arial Unicode MS"/>
                <w:sz w:val="20"/>
                <w:szCs w:val="20"/>
              </w:rPr>
            </w:pPr>
          </w:p>
          <w:p w14:paraId="38494970" w14:textId="61793FA8" w:rsidR="00CA0BA0" w:rsidRPr="007E72C5" w:rsidRDefault="00CA0BA0" w:rsidP="00CA0BA0">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w:t>
            </w:r>
            <w:r w:rsidRPr="007E72C5">
              <w:rPr>
                <w:rFonts w:ascii="Arial Unicode MS" w:eastAsia="Arial Unicode MS" w:hAnsi="Arial Unicode MS" w:cs="Arial Unicode MS"/>
                <w:sz w:val="20"/>
                <w:szCs w:val="20"/>
              </w:rPr>
              <w:t xml:space="preserve">ell’impresa </w:t>
            </w:r>
            <w:r w:rsidRPr="007E72C5">
              <w:rPr>
                <w:rFonts w:ascii="Arial Unicode MS" w:eastAsia="Arial Unicode MS" w:hAnsi="Arial Unicode MS" w:cs="Arial Unicode MS"/>
                <w:b/>
                <w:sz w:val="20"/>
                <w:szCs w:val="20"/>
              </w:rPr>
              <w:fldChar w:fldCharType="begin">
                <w:ffData>
                  <w:name w:val="Testo8"/>
                  <w:enabled/>
                  <w:calcOnExit w:val="0"/>
                  <w:textInput/>
                </w:ffData>
              </w:fldChar>
            </w:r>
            <w:r w:rsidRPr="007E72C5">
              <w:rPr>
                <w:rFonts w:ascii="Arial Unicode MS" w:eastAsia="Arial Unicode MS" w:hAnsi="Arial Unicode MS" w:cs="Arial Unicode MS"/>
                <w:b/>
                <w:sz w:val="20"/>
                <w:szCs w:val="20"/>
              </w:rPr>
              <w:instrText xml:space="preserve"> FORMTEXT </w:instrText>
            </w:r>
            <w:r w:rsidRPr="007E72C5">
              <w:rPr>
                <w:rFonts w:ascii="Arial Unicode MS" w:eastAsia="Arial Unicode MS" w:hAnsi="Arial Unicode MS" w:cs="Arial Unicode MS"/>
                <w:b/>
                <w:sz w:val="20"/>
                <w:szCs w:val="20"/>
              </w:rPr>
            </w:r>
            <w:r w:rsidRPr="007E72C5">
              <w:rPr>
                <w:rFonts w:ascii="Arial Unicode MS" w:eastAsia="Arial Unicode MS" w:hAnsi="Arial Unicode MS" w:cs="Arial Unicode MS"/>
                <w:b/>
                <w:sz w:val="20"/>
                <w:szCs w:val="20"/>
              </w:rPr>
              <w:fldChar w:fldCharType="separate"/>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t> </w:t>
            </w:r>
            <w:r w:rsidRPr="007E72C5">
              <w:rPr>
                <w:rFonts w:ascii="Arial Unicode MS" w:eastAsia="Arial Unicode MS" w:hAnsi="Arial Unicode MS" w:cs="Arial Unicode MS"/>
                <w:b/>
                <w:sz w:val="20"/>
                <w:szCs w:val="20"/>
              </w:rPr>
              <w:fldChar w:fldCharType="end"/>
            </w:r>
          </w:p>
          <w:p w14:paraId="6E932CD8"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lastRenderedPageBreak/>
              <w:t xml:space="preserve">Partita IVA: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1F2C4E89"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Codice Fiscale: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1CD9F30"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con sede legale nel Comune di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w:t>
            </w:r>
            <w:smartTag w:uri="urn:schemas-microsoft-com:office:smarttags" w:element="stockticker">
              <w:r w:rsidRPr="007E72C5">
                <w:rPr>
                  <w:rFonts w:ascii="Arial Unicode MS" w:eastAsia="Arial Unicode MS" w:hAnsi="Arial Unicode MS" w:cs="Arial Unicode MS"/>
                  <w:sz w:val="20"/>
                  <w:szCs w:val="20"/>
                </w:rPr>
                <w:t>CAP</w:t>
              </w:r>
            </w:smartTag>
            <w:r w:rsidRPr="007E72C5">
              <w:rPr>
                <w:rFonts w:ascii="Arial Unicode MS" w:eastAsia="Arial Unicode MS" w:hAnsi="Arial Unicode MS" w:cs="Arial Unicode MS"/>
                <w:sz w:val="20"/>
                <w:szCs w:val="20"/>
              </w:rPr>
              <w:t xml:space="preserve">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prov.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 xml:space="preserve">), Stato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860978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via/piazza, ecc.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3CA10A01"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e-mail: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0909A68D" w14:textId="77777777" w:rsidR="00CA0BA0" w:rsidRPr="007E72C5" w:rsidRDefault="00CA0BA0" w:rsidP="00CA0BA0">
            <w:pPr>
              <w:jc w:val="both"/>
              <w:rPr>
                <w:rFonts w:ascii="Arial Unicode MS" w:eastAsia="Arial Unicode MS" w:hAnsi="Arial Unicode MS" w:cs="Arial Unicode MS"/>
                <w:sz w:val="20"/>
                <w:szCs w:val="20"/>
              </w:rPr>
            </w:pPr>
            <w:r w:rsidRPr="007E72C5">
              <w:rPr>
                <w:rFonts w:ascii="Arial Unicode MS" w:eastAsia="Arial Unicode MS" w:hAnsi="Arial Unicode MS" w:cs="Arial Unicode MS"/>
                <w:sz w:val="20"/>
                <w:szCs w:val="20"/>
              </w:rPr>
              <w:t xml:space="preserve">Indirizzo di posta elettronica certificata (PEC): </w:t>
            </w:r>
            <w:r w:rsidRPr="007E72C5">
              <w:rPr>
                <w:rFonts w:ascii="Arial Unicode MS" w:eastAsia="Arial Unicode MS" w:hAnsi="Arial Unicode MS" w:cs="Arial Unicode MS"/>
                <w:sz w:val="20"/>
                <w:szCs w:val="20"/>
              </w:rPr>
              <w:fldChar w:fldCharType="begin">
                <w:ffData>
                  <w:name w:val="Testo8"/>
                  <w:enabled/>
                  <w:calcOnExit w:val="0"/>
                  <w:textInput/>
                </w:ffData>
              </w:fldChar>
            </w:r>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r w:rsidRPr="007E72C5">
              <w:rPr>
                <w:rFonts w:ascii="Arial Unicode MS" w:eastAsia="Arial Unicode MS" w:hAnsi="Arial Unicode MS" w:cs="Arial Unicode MS"/>
                <w:sz w:val="20"/>
                <w:szCs w:val="20"/>
              </w:rPr>
              <w:t>;</w:t>
            </w:r>
          </w:p>
          <w:p w14:paraId="45AC818F" w14:textId="634C96CA" w:rsidR="00CA0BA0" w:rsidRPr="00CA0BA0" w:rsidRDefault="00CA0BA0" w:rsidP="00A77DFD">
            <w:pPr>
              <w:jc w:val="both"/>
              <w:rPr>
                <w:rFonts w:ascii="Arial Unicode MS" w:eastAsia="Arial Unicode MS" w:hAnsi="Arial Unicode MS" w:cs="Arial Unicode MS"/>
                <w:bCs/>
                <w:lang w:val="de-DE"/>
              </w:rPr>
            </w:pPr>
            <w:r w:rsidRPr="007E72C5">
              <w:rPr>
                <w:rFonts w:ascii="Arial Unicode MS" w:eastAsia="Arial Unicode MS" w:hAnsi="Arial Unicode MS" w:cs="Arial Unicode MS"/>
                <w:sz w:val="20"/>
                <w:szCs w:val="20"/>
              </w:rPr>
              <w:t xml:space="preserve">Numero telefono: </w:t>
            </w:r>
            <w:r w:rsidRPr="007E72C5">
              <w:rPr>
                <w:rFonts w:ascii="Arial Unicode MS" w:eastAsia="Arial Unicode MS" w:hAnsi="Arial Unicode MS" w:cs="Arial Unicode MS"/>
                <w:sz w:val="20"/>
                <w:szCs w:val="20"/>
              </w:rPr>
              <w:fldChar w:fldCharType="begin">
                <w:ffData>
                  <w:name w:val="Testo9"/>
                  <w:enabled/>
                  <w:calcOnExit w:val="0"/>
                  <w:textInput/>
                </w:ffData>
              </w:fldChar>
            </w:r>
            <w:bookmarkStart w:id="3" w:name="Testo9"/>
            <w:r w:rsidRPr="007E72C5">
              <w:rPr>
                <w:rFonts w:ascii="Arial Unicode MS" w:eastAsia="Arial Unicode MS" w:hAnsi="Arial Unicode MS" w:cs="Arial Unicode MS"/>
                <w:sz w:val="20"/>
                <w:szCs w:val="20"/>
              </w:rPr>
              <w:instrText xml:space="preserve"> FORMTEXT </w:instrText>
            </w:r>
            <w:r w:rsidRPr="007E72C5">
              <w:rPr>
                <w:rFonts w:ascii="Arial Unicode MS" w:eastAsia="Arial Unicode MS" w:hAnsi="Arial Unicode MS" w:cs="Arial Unicode MS"/>
                <w:sz w:val="20"/>
                <w:szCs w:val="20"/>
              </w:rPr>
            </w:r>
            <w:r w:rsidRPr="007E72C5">
              <w:rPr>
                <w:rFonts w:ascii="Arial Unicode MS" w:eastAsia="Arial Unicode MS" w:hAnsi="Arial Unicode MS" w:cs="Arial Unicode MS"/>
                <w:sz w:val="20"/>
                <w:szCs w:val="20"/>
              </w:rPr>
              <w:fldChar w:fldCharType="separate"/>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t> </w:t>
            </w:r>
            <w:r w:rsidRPr="007E72C5">
              <w:rPr>
                <w:rFonts w:ascii="Arial Unicode MS" w:eastAsia="Arial Unicode MS" w:hAnsi="Arial Unicode MS" w:cs="Arial Unicode MS"/>
                <w:sz w:val="20"/>
                <w:szCs w:val="20"/>
              </w:rPr>
              <w:fldChar w:fldCharType="end"/>
            </w:r>
            <w:bookmarkEnd w:id="3"/>
            <w:r w:rsidRPr="007E72C5">
              <w:rPr>
                <w:rFonts w:ascii="Arial Unicode MS" w:eastAsia="Arial Unicode MS" w:hAnsi="Arial Unicode MS" w:cs="Arial Unicode MS"/>
                <w:sz w:val="20"/>
                <w:szCs w:val="20"/>
              </w:rPr>
              <w:t>;</w:t>
            </w:r>
          </w:p>
        </w:tc>
      </w:tr>
    </w:tbl>
    <w:p w14:paraId="7F35A05E" w14:textId="6506BAE0" w:rsidR="005939E3" w:rsidRDefault="005939E3"/>
    <w:p w14:paraId="212545FC" w14:textId="77777777" w:rsidR="00CA0BA0" w:rsidRDefault="00CA0BA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72"/>
        <w:gridCol w:w="4950"/>
      </w:tblGrid>
      <w:tr w:rsidR="00CA0BA0" w:rsidRPr="00CA0BA0" w14:paraId="27C699A5" w14:textId="77777777" w:rsidTr="00CA0BA0">
        <w:tc>
          <w:tcPr>
            <w:tcW w:w="4957" w:type="dxa"/>
          </w:tcPr>
          <w:p w14:paraId="7AF974D9" w14:textId="67905F76" w:rsidR="00CA0BA0" w:rsidRPr="005939E3" w:rsidRDefault="00CA0BA0" w:rsidP="00CA0BA0">
            <w:pPr>
              <w:spacing w:before="120" w:after="120"/>
              <w:contextualSpacing/>
              <w:jc w:val="both"/>
              <w:rPr>
                <w:rFonts w:ascii="Arial Unicode MS" w:eastAsia="Arial Unicode MS" w:hAnsi="Arial Unicode MS" w:cs="Arial Unicode MS"/>
                <w:sz w:val="20"/>
                <w:szCs w:val="20"/>
                <w:highlight w:val="green"/>
                <w:lang w:val="de-DE"/>
              </w:rPr>
            </w:pPr>
          </w:p>
        </w:tc>
        <w:tc>
          <w:tcPr>
            <w:tcW w:w="572" w:type="dxa"/>
          </w:tcPr>
          <w:p w14:paraId="4F04AA9B" w14:textId="77777777" w:rsidR="00CA0BA0" w:rsidRPr="005939E3" w:rsidRDefault="00CA0BA0" w:rsidP="003B57ED">
            <w:pPr>
              <w:autoSpaceDE w:val="0"/>
              <w:autoSpaceDN w:val="0"/>
              <w:adjustRightInd w:val="0"/>
              <w:jc w:val="center"/>
              <w:rPr>
                <w:rFonts w:ascii="Arial Unicode MS" w:eastAsia="Arial Unicode MS" w:hAnsi="Arial Unicode MS" w:cs="Arial Unicode MS"/>
                <w:bCs/>
                <w:highlight w:val="green"/>
                <w:lang w:val="de-DE"/>
              </w:rPr>
            </w:pPr>
          </w:p>
        </w:tc>
        <w:tc>
          <w:tcPr>
            <w:tcW w:w="4950" w:type="dxa"/>
          </w:tcPr>
          <w:p w14:paraId="0111ED3B" w14:textId="77777777" w:rsidR="00CA0BA0" w:rsidRPr="005939E3" w:rsidRDefault="00CA0BA0" w:rsidP="00CA0BA0">
            <w:pPr>
              <w:autoSpaceDE w:val="0"/>
              <w:jc w:val="both"/>
              <w:rPr>
                <w:rFonts w:ascii="Arial Unicode MS" w:eastAsia="Arial Unicode MS" w:hAnsi="Arial Unicode MS" w:cs="Arial Unicode MS"/>
                <w:sz w:val="20"/>
                <w:szCs w:val="20"/>
                <w:highlight w:val="green"/>
              </w:rPr>
            </w:pPr>
          </w:p>
        </w:tc>
      </w:tr>
      <w:tr w:rsidR="00A02413" w:rsidRPr="00CA0BA0" w14:paraId="1DD12E69" w14:textId="77777777" w:rsidTr="00E13CE7">
        <w:tc>
          <w:tcPr>
            <w:tcW w:w="4957" w:type="dxa"/>
            <w:shd w:val="clear" w:color="auto" w:fill="auto"/>
          </w:tcPr>
          <w:p w14:paraId="2E50CC14"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6CB1ED76" w14:textId="02AB5F47" w:rsidR="00A02413" w:rsidRPr="00A02413" w:rsidRDefault="00A02413" w:rsidP="00A02413">
            <w:pPr>
              <w:shd w:val="clear" w:color="auto" w:fill="F2F2F2" w:themeFill="background1" w:themeFillShade="F2"/>
              <w:autoSpaceDE w:val="0"/>
              <w:autoSpaceDN w:val="0"/>
              <w:adjustRightInd w:val="0"/>
              <w:jc w:val="center"/>
              <w:rPr>
                <w:rFonts w:ascii="Arial Unicode MS" w:eastAsia="Arial Unicode MS" w:hAnsi="Arial Unicode MS" w:cs="Arial Unicode MS"/>
                <w:lang w:val="de-DE" w:eastAsia="de-DE"/>
              </w:rPr>
            </w:pPr>
            <w:r w:rsidRPr="00A02413">
              <w:rPr>
                <w:rFonts w:ascii="Arial Unicode MS" w:eastAsia="Arial Unicode MS" w:hAnsi="Arial Unicode MS" w:cs="Arial Unicode MS"/>
                <w:lang w:val="de-DE" w:eastAsia="de-DE"/>
              </w:rPr>
              <w:t>erklärt</w:t>
            </w:r>
          </w:p>
          <w:p w14:paraId="00EFABAD"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599BD3B" w14:textId="77777777" w:rsidR="00A02413" w:rsidRPr="00A02413" w:rsidRDefault="00A02413" w:rsidP="00C1103C">
            <w:pPr>
              <w:autoSpaceDE w:val="0"/>
              <w:autoSpaceDN w:val="0"/>
              <w:adjustRightInd w:val="0"/>
              <w:jc w:val="both"/>
              <w:rPr>
                <w:rFonts w:ascii="Arial Unicode MS" w:eastAsia="Arial Unicode MS" w:hAnsi="Arial Unicode MS" w:cs="Arial Unicode MS"/>
                <w:sz w:val="20"/>
                <w:szCs w:val="20"/>
                <w:lang w:val="de-DE" w:eastAsia="de-DE"/>
              </w:rPr>
            </w:pPr>
            <w:r w:rsidRPr="00A02413">
              <w:rPr>
                <w:rFonts w:ascii="Arial Unicode MS" w:eastAsia="Arial Unicode MS" w:hAnsi="Arial Unicode MS" w:cs="Arial Unicode MS"/>
                <w:sz w:val="20"/>
                <w:szCs w:val="20"/>
                <w:lang w:val="de-DE" w:eastAsia="de-DE"/>
              </w:rPr>
              <w:t>bei der Lieferung der Geräte den Vorgaben der Mindestumweltkriterien wie folgt nachzukommen</w:t>
            </w:r>
          </w:p>
          <w:p w14:paraId="75FD2872"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0C05829B" w14:textId="77777777" w:rsidR="00A02413" w:rsidRPr="00A02413" w:rsidRDefault="00A02413" w:rsidP="00A02413">
            <w:pPr>
              <w:contextualSpacing/>
              <w:jc w:val="both"/>
              <w:rPr>
                <w:rFonts w:ascii="Arial Unicode MS" w:eastAsia="Arial Unicode MS" w:hAnsi="Arial Unicode MS" w:cs="Arial Unicode MS"/>
                <w:sz w:val="20"/>
                <w:szCs w:val="20"/>
                <w:lang w:val="de-DE"/>
              </w:rPr>
            </w:pPr>
            <w:r w:rsidRPr="00A02413">
              <w:rPr>
                <w:rFonts w:ascii="Arial Unicode MS" w:eastAsia="Arial Unicode MS" w:hAnsi="Arial Unicode MS" w:cs="Arial Unicode MS"/>
                <w:sz w:val="20"/>
                <w:szCs w:val="20"/>
                <w:lang w:val="de-DE"/>
              </w:rPr>
              <w:t xml:space="preserve">gemäß LG vom 22.10.1993 Nr. 17, dass er/sie sich der strafrechtlichen Verantwortung unwahrer Erklärungen und der daraus folgenden strafrechtlichen Sanktionen nach Art. 76 DPR Nr. 445/2000 sowie der verwaltungsrechtlichen Folgen des Ausschlusses aus dem Wettbewerb gemäß GvD Nr. 50/2016 und der einschlägigen Rechtsvorschriften bewusst ist. </w:t>
            </w:r>
          </w:p>
          <w:p w14:paraId="4A7018CC" w14:textId="77777777" w:rsidR="00A02413" w:rsidRPr="00A02413" w:rsidRDefault="00A02413" w:rsidP="00A02413">
            <w:pPr>
              <w:autoSpaceDE w:val="0"/>
              <w:autoSpaceDN w:val="0"/>
              <w:adjustRightInd w:val="0"/>
              <w:rPr>
                <w:rFonts w:ascii="Arial Unicode MS" w:eastAsia="Arial Unicode MS" w:hAnsi="Arial Unicode MS" w:cs="Arial Unicode MS"/>
                <w:sz w:val="20"/>
                <w:szCs w:val="20"/>
                <w:lang w:val="de-DE" w:eastAsia="de-DE"/>
              </w:rPr>
            </w:pPr>
          </w:p>
          <w:p w14:paraId="1309B6FE" w14:textId="77777777" w:rsidR="00A02413" w:rsidRPr="00A02413" w:rsidRDefault="00A02413" w:rsidP="00A02413">
            <w:pPr>
              <w:spacing w:before="120" w:after="120"/>
              <w:contextualSpacing/>
              <w:jc w:val="both"/>
              <w:rPr>
                <w:rFonts w:ascii="Arial Unicode MS" w:eastAsia="Arial Unicode MS" w:hAnsi="Arial Unicode MS" w:cs="Arial Unicode MS"/>
                <w:sz w:val="20"/>
                <w:szCs w:val="20"/>
                <w:lang w:val="de-DE"/>
              </w:rPr>
            </w:pPr>
          </w:p>
        </w:tc>
        <w:tc>
          <w:tcPr>
            <w:tcW w:w="572" w:type="dxa"/>
            <w:shd w:val="clear" w:color="auto" w:fill="auto"/>
          </w:tcPr>
          <w:p w14:paraId="76BDECE9" w14:textId="77777777" w:rsidR="00A02413" w:rsidRPr="00A02413" w:rsidRDefault="00A02413" w:rsidP="00A02413">
            <w:pPr>
              <w:autoSpaceDE w:val="0"/>
              <w:autoSpaceDN w:val="0"/>
              <w:adjustRightInd w:val="0"/>
              <w:jc w:val="center"/>
              <w:rPr>
                <w:rFonts w:ascii="Arial Unicode MS" w:eastAsia="Arial Unicode MS" w:hAnsi="Arial Unicode MS" w:cs="Arial Unicode MS"/>
                <w:bCs/>
                <w:lang w:val="de-DE"/>
              </w:rPr>
            </w:pPr>
          </w:p>
        </w:tc>
        <w:tc>
          <w:tcPr>
            <w:tcW w:w="4950" w:type="dxa"/>
            <w:shd w:val="clear" w:color="auto" w:fill="auto"/>
          </w:tcPr>
          <w:p w14:paraId="4974358E" w14:textId="77777777" w:rsidR="00A02413" w:rsidRPr="00A02413" w:rsidRDefault="00A02413" w:rsidP="00A02413">
            <w:pPr>
              <w:suppressAutoHyphens/>
              <w:jc w:val="both"/>
              <w:rPr>
                <w:rFonts w:ascii="Arial Unicode MS" w:eastAsia="Arial Unicode MS" w:hAnsi="Arial Unicode MS" w:cs="Arial Unicode MS"/>
                <w:sz w:val="20"/>
                <w:szCs w:val="20"/>
                <w:lang w:val="de-DE" w:eastAsia="ar-SA"/>
              </w:rPr>
            </w:pPr>
          </w:p>
          <w:p w14:paraId="0A377490" w14:textId="77777777" w:rsidR="00A02413" w:rsidRPr="00A02413" w:rsidRDefault="00A02413" w:rsidP="00A02413">
            <w:pPr>
              <w:shd w:val="clear" w:color="auto" w:fill="F2F2F2" w:themeFill="background1" w:themeFillShade="F2"/>
              <w:suppressAutoHyphens/>
              <w:jc w:val="center"/>
              <w:rPr>
                <w:rFonts w:ascii="Arial Unicode MS" w:eastAsia="Arial Unicode MS" w:hAnsi="Arial Unicode MS" w:cs="Arial Unicode MS"/>
                <w:lang w:eastAsia="ar-SA"/>
              </w:rPr>
            </w:pPr>
            <w:r w:rsidRPr="00A02413">
              <w:rPr>
                <w:rFonts w:ascii="Arial Unicode MS" w:eastAsia="Arial Unicode MS" w:hAnsi="Arial Unicode MS" w:cs="Arial Unicode MS"/>
                <w:lang w:eastAsia="ar-SA"/>
              </w:rPr>
              <w:t>dichiara</w:t>
            </w:r>
          </w:p>
          <w:p w14:paraId="0C7F61FA"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0DDE6700" w14:textId="77777777" w:rsidR="00A02413" w:rsidRDefault="00A02413" w:rsidP="00A02413">
            <w:pPr>
              <w:suppressAutoHyphens/>
              <w:jc w:val="both"/>
              <w:rPr>
                <w:rFonts w:ascii="Arial Unicode MS" w:eastAsia="Arial Unicode MS" w:hAnsi="Arial Unicode MS" w:cs="Arial Unicode MS"/>
                <w:sz w:val="20"/>
                <w:szCs w:val="20"/>
                <w:lang w:eastAsia="ar-SA"/>
              </w:rPr>
            </w:pPr>
            <w:r>
              <w:rPr>
                <w:rFonts w:ascii="Arial Unicode MS" w:eastAsia="Arial Unicode MS" w:hAnsi="Arial Unicode MS" w:cs="Arial Unicode MS"/>
                <w:sz w:val="20"/>
                <w:szCs w:val="20"/>
                <w:lang w:eastAsia="ar-SA"/>
              </w:rPr>
              <w:t>di rispettare nella fornitura le direttive dei criteri minimi ambientali quanto segue:</w:t>
            </w:r>
          </w:p>
          <w:p w14:paraId="282220CD" w14:textId="77777777" w:rsidR="00A02413" w:rsidRDefault="00A02413" w:rsidP="00A02413">
            <w:pPr>
              <w:suppressAutoHyphens/>
              <w:jc w:val="both"/>
              <w:rPr>
                <w:rFonts w:ascii="Arial Unicode MS" w:eastAsia="Arial Unicode MS" w:hAnsi="Arial Unicode MS" w:cs="Arial Unicode MS"/>
                <w:sz w:val="20"/>
                <w:szCs w:val="20"/>
                <w:lang w:eastAsia="ar-SA"/>
              </w:rPr>
            </w:pPr>
          </w:p>
          <w:p w14:paraId="40511BFC" w14:textId="77777777" w:rsidR="00A02413" w:rsidRPr="00A02413" w:rsidRDefault="00A02413" w:rsidP="00A02413">
            <w:pPr>
              <w:suppressAutoHyphens/>
              <w:jc w:val="both"/>
              <w:rPr>
                <w:rFonts w:ascii="Arial Unicode MS" w:eastAsia="Arial Unicode MS" w:hAnsi="Arial Unicode MS" w:cs="Arial Unicode MS"/>
                <w:sz w:val="20"/>
                <w:szCs w:val="20"/>
                <w:lang w:eastAsia="ar-SA"/>
              </w:rPr>
            </w:pPr>
            <w:r w:rsidRPr="00A02413">
              <w:rPr>
                <w:rFonts w:ascii="Arial Unicode MS" w:eastAsia="Arial Unicode MS" w:hAnsi="Arial Unicode MS" w:cs="Arial Unicode MS"/>
                <w:sz w:val="20"/>
                <w:szCs w:val="20"/>
                <w:lang w:eastAsia="ar-SA"/>
              </w:rPr>
              <w:t>ai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D.Lgs. n. 50/2016 e della normativa vigente in materia.</w:t>
            </w:r>
          </w:p>
          <w:p w14:paraId="6F36A126" w14:textId="77777777" w:rsidR="00A02413" w:rsidRPr="00CA0BA0" w:rsidRDefault="00A02413" w:rsidP="00A02413">
            <w:pPr>
              <w:pStyle w:val="Stile1"/>
              <w:rPr>
                <w:rFonts w:ascii="Arial Unicode MS" w:eastAsia="Arial Unicode MS" w:hAnsi="Arial Unicode MS" w:cs="Arial Unicode MS"/>
                <w:sz w:val="20"/>
                <w:szCs w:val="20"/>
                <w:lang w:val="it-IT"/>
              </w:rPr>
            </w:pPr>
          </w:p>
        </w:tc>
      </w:tr>
      <w:tr w:rsidR="00A02413" w:rsidRPr="00CA0BA0" w14:paraId="6D3F8A20" w14:textId="77777777" w:rsidTr="00CA0BA0">
        <w:tc>
          <w:tcPr>
            <w:tcW w:w="4957" w:type="dxa"/>
          </w:tcPr>
          <w:p w14:paraId="62381B95" w14:textId="77777777" w:rsidR="00A02413" w:rsidRPr="00CA0BA0" w:rsidRDefault="00A02413" w:rsidP="00A02413">
            <w:pPr>
              <w:spacing w:before="120" w:after="120"/>
              <w:contextualSpacing/>
              <w:jc w:val="both"/>
              <w:rPr>
                <w:rFonts w:ascii="Arial Unicode MS" w:eastAsia="Arial Unicode MS" w:hAnsi="Arial Unicode MS" w:cs="Arial Unicode MS"/>
                <w:sz w:val="20"/>
                <w:szCs w:val="20"/>
              </w:rPr>
            </w:pPr>
          </w:p>
        </w:tc>
        <w:tc>
          <w:tcPr>
            <w:tcW w:w="572" w:type="dxa"/>
          </w:tcPr>
          <w:p w14:paraId="1D8718A8" w14:textId="77777777" w:rsidR="00A02413" w:rsidRPr="00CA0BA0" w:rsidRDefault="00A02413" w:rsidP="00A02413">
            <w:pPr>
              <w:autoSpaceDE w:val="0"/>
              <w:autoSpaceDN w:val="0"/>
              <w:adjustRightInd w:val="0"/>
              <w:jc w:val="center"/>
              <w:rPr>
                <w:rFonts w:ascii="Arial Unicode MS" w:eastAsia="Arial Unicode MS" w:hAnsi="Arial Unicode MS" w:cs="Arial Unicode MS"/>
                <w:bCs/>
              </w:rPr>
            </w:pPr>
          </w:p>
        </w:tc>
        <w:tc>
          <w:tcPr>
            <w:tcW w:w="4950" w:type="dxa"/>
          </w:tcPr>
          <w:p w14:paraId="62C9A804" w14:textId="77777777" w:rsidR="00A02413" w:rsidRPr="00CA0BA0" w:rsidRDefault="00A02413" w:rsidP="00A02413">
            <w:pPr>
              <w:pStyle w:val="Stile1"/>
              <w:rPr>
                <w:rFonts w:ascii="Arial Unicode MS" w:eastAsia="Arial Unicode MS" w:hAnsi="Arial Unicode MS" w:cs="Arial Unicode MS"/>
                <w:sz w:val="20"/>
                <w:szCs w:val="20"/>
                <w:lang w:val="it-IT"/>
              </w:rPr>
            </w:pPr>
          </w:p>
        </w:tc>
      </w:tr>
    </w:tbl>
    <w:p w14:paraId="5F26ADF1" w14:textId="77777777" w:rsidR="00CA0BA0" w:rsidRPr="00CA0BA0" w:rsidRDefault="00CA0BA0" w:rsidP="003B57ED">
      <w:pPr>
        <w:autoSpaceDE w:val="0"/>
        <w:autoSpaceDN w:val="0"/>
        <w:adjustRightInd w:val="0"/>
        <w:jc w:val="center"/>
        <w:rPr>
          <w:rFonts w:ascii="Arial Unicode MS" w:eastAsia="Arial Unicode MS" w:hAnsi="Arial Unicode MS" w:cs="Arial Unicode MS"/>
          <w:bCs/>
        </w:rPr>
      </w:pPr>
    </w:p>
    <w:p w14:paraId="340BB467"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pPr>
    </w:p>
    <w:p w14:paraId="4014A431" w14:textId="77777777" w:rsidR="00D63B15" w:rsidRPr="00CA0BA0" w:rsidRDefault="00D63B15" w:rsidP="007D6363">
      <w:pPr>
        <w:tabs>
          <w:tab w:val="left" w:pos="294"/>
        </w:tabs>
        <w:ind w:left="284" w:hanging="284"/>
        <w:jc w:val="both"/>
        <w:rPr>
          <w:rFonts w:ascii="Arial Unicode MS" w:eastAsia="Arial Unicode MS" w:hAnsi="Arial Unicode MS" w:cs="Arial Unicode MS"/>
          <w:b/>
          <w:bCs/>
          <w:sz w:val="20"/>
          <w:szCs w:val="20"/>
          <w:lang w:eastAsia="zh-CN"/>
        </w:rPr>
        <w:sectPr w:rsidR="00D63B15" w:rsidRPr="00CA0BA0" w:rsidSect="0006036A">
          <w:headerReference w:type="even" r:id="rId12"/>
          <w:headerReference w:type="default" r:id="rId13"/>
          <w:footerReference w:type="even" r:id="rId14"/>
          <w:footerReference w:type="default" r:id="rId15"/>
          <w:headerReference w:type="first" r:id="rId16"/>
          <w:footerReference w:type="first" r:id="rId17"/>
          <w:pgSz w:w="11907" w:h="16840" w:code="9"/>
          <w:pgMar w:top="567" w:right="567" w:bottom="567" w:left="851" w:header="709" w:footer="0" w:gutter="0"/>
          <w:cols w:space="708"/>
          <w:docGrid w:linePitch="360"/>
        </w:sectPr>
      </w:pPr>
    </w:p>
    <w:p w14:paraId="71A260F1" w14:textId="7D6DFB0D" w:rsidR="00D220CA" w:rsidRDefault="00D220C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4"/>
        <w:gridCol w:w="567"/>
        <w:gridCol w:w="10903"/>
      </w:tblGrid>
      <w:tr w:rsidR="00CA0BA0" w:rsidRPr="005939E3" w14:paraId="237DB172" w14:textId="77777777" w:rsidTr="005939E3">
        <w:tc>
          <w:tcPr>
            <w:tcW w:w="11194" w:type="dxa"/>
            <w:shd w:val="clear" w:color="auto" w:fill="F2F2F2" w:themeFill="background1" w:themeFillShade="F2"/>
          </w:tcPr>
          <w:p w14:paraId="70258218" w14:textId="69A5E444"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36"/>
                <w:szCs w:val="36"/>
                <w:lang w:val="de-DE" w:eastAsia="de-DE"/>
              </w:rPr>
              <w:t>Dekret des Ministeriums für Umwelt, Landschafts- und Meeresschutz vom</w:t>
            </w:r>
            <w:r w:rsidRPr="002A5831">
              <w:rPr>
                <w:rFonts w:ascii="Arial Unicode MS" w:eastAsia="Arial Unicode MS" w:hAnsi="Arial Unicode MS" w:cs="Arial Unicode MS"/>
                <w:sz w:val="36"/>
                <w:szCs w:val="36"/>
                <w:lang w:val="de-DE" w:eastAsia="de-DE"/>
              </w:rPr>
              <w:t xml:space="preserve"> </w:t>
            </w:r>
            <w:r w:rsidR="00EE2DA0">
              <w:rPr>
                <w:rFonts w:ascii="Arial Unicode MS" w:eastAsia="Arial Unicode MS" w:hAnsi="Arial Unicode MS" w:cs="Arial Unicode MS"/>
                <w:sz w:val="36"/>
                <w:szCs w:val="36"/>
                <w:lang w:val="de-DE" w:eastAsia="de-DE"/>
              </w:rPr>
              <w:t>13</w:t>
            </w:r>
            <w:r w:rsidRPr="006802B8">
              <w:rPr>
                <w:rFonts w:ascii="Arial Unicode MS" w:eastAsia="Arial Unicode MS" w:hAnsi="Arial Unicode MS" w:cs="Arial Unicode MS"/>
                <w:sz w:val="36"/>
                <w:szCs w:val="36"/>
                <w:lang w:val="de-DE" w:eastAsia="de-DE"/>
              </w:rPr>
              <w:t xml:space="preserve">. </w:t>
            </w:r>
            <w:r w:rsidRPr="002A5831">
              <w:rPr>
                <w:rFonts w:ascii="Arial Unicode MS" w:eastAsia="Arial Unicode MS" w:hAnsi="Arial Unicode MS" w:cs="Arial Unicode MS"/>
                <w:sz w:val="36"/>
                <w:szCs w:val="36"/>
                <w:lang w:val="de-DE" w:eastAsia="de-DE"/>
              </w:rPr>
              <w:t>Dezember 201</w:t>
            </w:r>
            <w:r w:rsidR="00EE2DA0">
              <w:rPr>
                <w:rFonts w:ascii="Arial Unicode MS" w:eastAsia="Arial Unicode MS" w:hAnsi="Arial Unicode MS" w:cs="Arial Unicode MS"/>
                <w:sz w:val="36"/>
                <w:szCs w:val="36"/>
                <w:lang w:val="de-DE" w:eastAsia="de-DE"/>
              </w:rPr>
              <w:t>3</w:t>
            </w:r>
          </w:p>
        </w:tc>
        <w:tc>
          <w:tcPr>
            <w:tcW w:w="567" w:type="dxa"/>
          </w:tcPr>
          <w:p w14:paraId="69FCCC7A" w14:textId="77777777" w:rsidR="00CA0BA0" w:rsidRDefault="00CA0BA0"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shd w:val="clear" w:color="auto" w:fill="F2F2F2" w:themeFill="background1" w:themeFillShade="F2"/>
          </w:tcPr>
          <w:p w14:paraId="223D449B" w14:textId="72E47816" w:rsidR="00CA0BA0" w:rsidRPr="005939E3" w:rsidRDefault="005939E3" w:rsidP="00CA0BA0">
            <w:pPr>
              <w:autoSpaceDE w:val="0"/>
              <w:autoSpaceDN w:val="0"/>
              <w:adjustRightInd w:val="0"/>
              <w:rPr>
                <w:rFonts w:ascii="Arial Unicode MS" w:eastAsia="Arial Unicode MS" w:hAnsi="Arial Unicode MS" w:cs="Arial Unicode MS"/>
                <w:sz w:val="20"/>
                <w:szCs w:val="20"/>
                <w:lang w:eastAsia="de-DE"/>
              </w:rPr>
            </w:pPr>
            <w:r w:rsidRPr="00EE2DA0">
              <w:rPr>
                <w:rFonts w:ascii="Arial Unicode MS" w:eastAsia="Arial Unicode MS" w:hAnsi="Arial Unicode MS" w:cs="Arial Unicode MS"/>
                <w:sz w:val="36"/>
                <w:szCs w:val="36"/>
                <w:lang w:eastAsia="de-DE"/>
              </w:rPr>
              <w:t xml:space="preserve">Decreto del Ministero dell‘ Ambiente e del Territorio e del Mare del </w:t>
            </w:r>
            <w:r w:rsidR="00EE2DA0" w:rsidRPr="00EE2DA0">
              <w:rPr>
                <w:rFonts w:ascii="Arial Unicode MS" w:eastAsia="Arial Unicode MS" w:hAnsi="Arial Unicode MS" w:cs="Arial Unicode MS"/>
                <w:sz w:val="36"/>
                <w:szCs w:val="36"/>
                <w:lang w:eastAsia="de-DE"/>
              </w:rPr>
              <w:t>13</w:t>
            </w:r>
            <w:r w:rsidRPr="00EE2DA0">
              <w:rPr>
                <w:rFonts w:ascii="Arial Unicode MS" w:eastAsia="Arial Unicode MS" w:hAnsi="Arial Unicode MS" w:cs="Arial Unicode MS"/>
                <w:sz w:val="36"/>
                <w:szCs w:val="36"/>
                <w:lang w:eastAsia="de-DE"/>
              </w:rPr>
              <w:t xml:space="preserve"> dicembre 201</w:t>
            </w:r>
            <w:r w:rsidR="00EE2DA0">
              <w:rPr>
                <w:rFonts w:ascii="Arial Unicode MS" w:eastAsia="Arial Unicode MS" w:hAnsi="Arial Unicode MS" w:cs="Arial Unicode MS"/>
                <w:sz w:val="36"/>
                <w:szCs w:val="36"/>
                <w:lang w:eastAsia="de-DE"/>
              </w:rPr>
              <w:t>3</w:t>
            </w:r>
          </w:p>
        </w:tc>
      </w:tr>
    </w:tbl>
    <w:p w14:paraId="4AB68986" w14:textId="7DB79063" w:rsidR="0018250C" w:rsidRDefault="0018250C"/>
    <w:p w14:paraId="4E91CB1F" w14:textId="77777777" w:rsidR="00F71A18" w:rsidRDefault="00F71A18"/>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gridCol w:w="567"/>
        <w:gridCol w:w="10903"/>
      </w:tblGrid>
      <w:tr w:rsidR="00B9111A" w:rsidRPr="00B9111A" w14:paraId="64CE1263" w14:textId="77777777" w:rsidTr="00B9111A">
        <w:tc>
          <w:tcPr>
            <w:tcW w:w="11199" w:type="dxa"/>
            <w:shd w:val="clear" w:color="auto" w:fill="DEEAF6" w:themeFill="accent5" w:themeFillTint="33"/>
          </w:tcPr>
          <w:p w14:paraId="14B70ACF" w14:textId="645F997E" w:rsidR="00B9111A" w:rsidRPr="00A13092" w:rsidRDefault="00D57150" w:rsidP="00CA0BA0">
            <w:pPr>
              <w:autoSpaceDE w:val="0"/>
              <w:autoSpaceDN w:val="0"/>
              <w:adjustRightInd w:val="0"/>
              <w:rPr>
                <w:rFonts w:ascii="Arial Unicode MS" w:eastAsia="Arial Unicode MS" w:hAnsi="Arial Unicode MS" w:cs="Arial Unicode MS"/>
                <w:sz w:val="32"/>
                <w:szCs w:val="32"/>
                <w:lang w:val="de-DE" w:eastAsia="de-DE"/>
              </w:rPr>
            </w:pPr>
            <w:r w:rsidRPr="00A13092">
              <w:rPr>
                <w:rFonts w:ascii="Arial Unicode MS" w:eastAsia="Arial Unicode MS" w:hAnsi="Arial Unicode MS" w:cs="Arial Unicode MS"/>
                <w:sz w:val="32"/>
                <w:szCs w:val="32"/>
                <w:lang w:val="de-DE" w:eastAsia="de-DE"/>
              </w:rPr>
              <w:t>INTERAKTIVEN DISPLAY’S</w:t>
            </w:r>
          </w:p>
        </w:tc>
        <w:tc>
          <w:tcPr>
            <w:tcW w:w="567" w:type="dxa"/>
            <w:shd w:val="clear" w:color="auto" w:fill="auto"/>
          </w:tcPr>
          <w:p w14:paraId="4D2672E0" w14:textId="77777777" w:rsidR="00B9111A" w:rsidRPr="00A13092" w:rsidRDefault="00B9111A" w:rsidP="00CA0BA0">
            <w:pPr>
              <w:autoSpaceDE w:val="0"/>
              <w:autoSpaceDN w:val="0"/>
              <w:adjustRightInd w:val="0"/>
              <w:rPr>
                <w:rFonts w:ascii="Arial Unicode MS" w:eastAsia="Arial Unicode MS" w:hAnsi="Arial Unicode MS" w:cs="Arial Unicode MS"/>
                <w:sz w:val="32"/>
                <w:szCs w:val="32"/>
                <w:lang w:val="de-DE" w:eastAsia="de-DE"/>
              </w:rPr>
            </w:pPr>
          </w:p>
        </w:tc>
        <w:tc>
          <w:tcPr>
            <w:tcW w:w="10903" w:type="dxa"/>
            <w:shd w:val="clear" w:color="auto" w:fill="DEEAF6" w:themeFill="accent5" w:themeFillTint="33"/>
          </w:tcPr>
          <w:p w14:paraId="33BC5C4F" w14:textId="179313BB" w:rsidR="00D53256" w:rsidRPr="00D53256" w:rsidRDefault="00D53256" w:rsidP="00D53256">
            <w:pPr>
              <w:pStyle w:val="StandardWeb"/>
              <w:spacing w:before="0" w:after="0"/>
              <w:rPr>
                <w:rFonts w:ascii="Arial Unicode MS" w:eastAsia="Arial Unicode MS" w:hAnsi="Arial Unicode MS" w:cs="Arial Unicode MS"/>
                <w:sz w:val="28"/>
                <w:szCs w:val="28"/>
                <w:lang w:eastAsia="de-DE"/>
              </w:rPr>
            </w:pPr>
            <w:r w:rsidRPr="00D53256">
              <w:rPr>
                <w:rFonts w:ascii="Arial Unicode MS" w:eastAsia="Arial Unicode MS" w:hAnsi="Arial Unicode MS" w:cs="Arial Unicode MS"/>
                <w:sz w:val="28"/>
                <w:szCs w:val="28"/>
                <w:lang w:eastAsia="de-DE"/>
              </w:rPr>
              <w:t>DISPLAY INTERATTIVO</w:t>
            </w:r>
          </w:p>
          <w:p w14:paraId="5711E6BF" w14:textId="2A986736" w:rsidR="00B9111A" w:rsidRPr="00B9111A" w:rsidRDefault="00B9111A" w:rsidP="00CA0BA0">
            <w:pPr>
              <w:autoSpaceDE w:val="0"/>
              <w:autoSpaceDN w:val="0"/>
              <w:adjustRightInd w:val="0"/>
              <w:rPr>
                <w:rFonts w:ascii="Arial Unicode MS" w:eastAsia="Arial Unicode MS" w:hAnsi="Arial Unicode MS" w:cs="Arial Unicode MS"/>
                <w:sz w:val="32"/>
                <w:szCs w:val="32"/>
                <w:lang w:eastAsia="de-DE"/>
              </w:rPr>
            </w:pPr>
          </w:p>
        </w:tc>
      </w:tr>
    </w:tbl>
    <w:p w14:paraId="50A45A79" w14:textId="77777777" w:rsidR="00B9111A" w:rsidRPr="00B9111A" w:rsidRDefault="00B9111A"/>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4394"/>
        <w:gridCol w:w="2835"/>
        <w:gridCol w:w="1843"/>
        <w:gridCol w:w="1831"/>
      </w:tblGrid>
      <w:tr w:rsidR="0018250C" w14:paraId="711342F4"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7CDC595" w14:textId="6C84A270" w:rsidR="0018250C" w:rsidRPr="006802B8" w:rsidRDefault="0018250C" w:rsidP="00CA0BA0">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Energieverbrauch</w:t>
            </w:r>
          </w:p>
        </w:tc>
        <w:tc>
          <w:tcPr>
            <w:tcW w:w="567" w:type="dxa"/>
            <w:tcBorders>
              <w:left w:val="single" w:sz="4" w:space="0" w:color="auto"/>
              <w:right w:val="single" w:sz="4" w:space="0" w:color="auto"/>
            </w:tcBorders>
          </w:tcPr>
          <w:p w14:paraId="5C21C4E3" w14:textId="77777777" w:rsidR="0018250C" w:rsidRDefault="0018250C" w:rsidP="00CA0BA0">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68B178D" w14:textId="5C939B97" w:rsidR="0018250C" w:rsidRDefault="00463EDA" w:rsidP="00CA0BA0">
            <w:pPr>
              <w:autoSpaceDE w:val="0"/>
              <w:autoSpaceDN w:val="0"/>
              <w:adjustRightInd w:val="0"/>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lang w:val="de-DE" w:eastAsia="de-DE"/>
              </w:rPr>
              <w:t>CONSUMO ENERGETICO</w:t>
            </w:r>
          </w:p>
        </w:tc>
      </w:tr>
      <w:tr w:rsidR="007831BA" w14:paraId="38DDE570"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1067ED5" w14:textId="77777777" w:rsidR="007831BA" w:rsidRPr="006802B8" w:rsidRDefault="007831BA" w:rsidP="007831BA">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Geräte sind konform mit den in den Leitlinien ENERGY STAR in der Version 5.0 vorgesehenen Anforderungen der Energieeffizienz, verfügbar auf der Website http://www.eu-energystar.org/it/.</w:t>
            </w:r>
          </w:p>
        </w:tc>
        <w:tc>
          <w:tcPr>
            <w:tcW w:w="1559" w:type="dxa"/>
            <w:tcBorders>
              <w:top w:val="single" w:sz="4" w:space="0" w:color="auto"/>
              <w:left w:val="single" w:sz="4" w:space="0" w:color="auto"/>
              <w:bottom w:val="single" w:sz="4" w:space="0" w:color="auto"/>
              <w:right w:val="single" w:sz="4" w:space="0" w:color="auto"/>
            </w:tcBorders>
            <w:vAlign w:val="center"/>
          </w:tcPr>
          <w:p w14:paraId="49B0DFC9" w14:textId="55D1319E"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0091A85C" w14:textId="55695822" w:rsidR="007831BA" w:rsidRPr="006802B8" w:rsidRDefault="007831BA" w:rsidP="007831B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6EF48F9C"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vAlign w:val="center"/>
          </w:tcPr>
          <w:p w14:paraId="11E46D68" w14:textId="6CFBA0FF" w:rsidR="007831BA" w:rsidRPr="00F71A18" w:rsidRDefault="00F71A18"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Le apparecchiature all’atto della fornitura devono</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essere conformi ai requisiti di efficienza energetica</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previsti nelle linee guida ENERGY STAR versione 5.0,</w:t>
            </w:r>
            <w:r w:rsidR="001F2A74" w:rsidRPr="001F2A74">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reperibile sul sito http://www.eu-energystar.org/it/.</w:t>
            </w:r>
          </w:p>
        </w:tc>
        <w:tc>
          <w:tcPr>
            <w:tcW w:w="1843" w:type="dxa"/>
            <w:tcBorders>
              <w:top w:val="single" w:sz="4" w:space="0" w:color="auto"/>
              <w:left w:val="single" w:sz="4" w:space="0" w:color="auto"/>
              <w:bottom w:val="single" w:sz="4" w:space="0" w:color="auto"/>
              <w:right w:val="single" w:sz="4" w:space="0" w:color="auto"/>
            </w:tcBorders>
            <w:vAlign w:val="center"/>
          </w:tcPr>
          <w:p w14:paraId="0345FB23" w14:textId="0EEAD435" w:rsidR="007831BA" w:rsidRDefault="007831BA" w:rsidP="007831B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7364ABC" w14:textId="61DBBC95" w:rsidR="007831BA" w:rsidRDefault="007831BA" w:rsidP="008E2159">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1F2A74" w14:paraId="33DE303C" w14:textId="77777777" w:rsidTr="00A02413">
        <w:trPr>
          <w:trHeight w:val="1383"/>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66642FEE" w14:textId="18DFAC44" w:rsidR="001F2A74" w:rsidRPr="006802B8" w:rsidRDefault="001F2A74" w:rsidP="001F2A74">
            <w:pPr>
              <w:jc w:val="both"/>
              <w:rPr>
                <w:rFonts w:ascii="Arial Unicode MS" w:eastAsia="Arial Unicode MS" w:hAnsi="Arial Unicode MS" w:cs="Arial Unicode MS"/>
                <w:sz w:val="20"/>
                <w:szCs w:val="20"/>
                <w:lang w:val="de-DE" w:eastAsia="de-DE"/>
              </w:rPr>
            </w:pPr>
            <w:r w:rsidRPr="007831BA">
              <w:rPr>
                <w:rFonts w:ascii="Arial Unicode MS" w:eastAsia="Arial Unicode MS" w:hAnsi="Arial Unicode MS" w:cs="Arial Unicode MS"/>
                <w:sz w:val="20"/>
                <w:szCs w:val="20"/>
                <w:lang w:val="de-DE" w:eastAsia="de-DE"/>
              </w:rPr>
              <w:t>Nachweis: Der Besitz des Logos ENERGY STAR oder eines Umweltkennzeichens ISO Typ I, gleichwertig hinsichtlich des Kriteriums, gilt als Mittel der Konformitätsvermutung. Es werden auch Eigenerklärungen der Hersteller für die neuesten auf den Markt gebrachten Modelle akzeptiert, die auf der Grundlage der in den einschlägigen ENERGY STAR-Leitlinien festgelegten Prüfverfahren ausgestellt werden müssen.</w:t>
            </w: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AABA5" w14:textId="398FC23A"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E48E" w14:textId="1F976863"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33C60CE1"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tcBorders>
            <w:vAlign w:val="center"/>
          </w:tcPr>
          <w:p w14:paraId="0B0A09C4" w14:textId="4C519D35" w:rsidR="001F2A74" w:rsidRPr="00F71A18" w:rsidRDefault="001F2A74" w:rsidP="001F2A74">
            <w:pPr>
              <w:autoSpaceDE w:val="0"/>
              <w:autoSpaceDN w:val="0"/>
              <w:adjustRightInd w:val="0"/>
              <w:jc w:val="both"/>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Verifica: Il possesso del logo ENERGY STAR, o di un’etichetta ambientale ISO di Tipo I equivalente rispetto al criterio, vale come mezzo di presunzione di conformità. Sono accettate anche autocertificazioni dei fabbricanti, in relazione ai modelli di più recente immissione sul mercato, che debbono essere rilasciate sulla base delle procedure di prova indicate nella linea guida ENERGY STAR pertinente.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59BF7" w14:textId="2BE53EE8" w:rsidR="001F2A74" w:rsidRPr="00F71A18" w:rsidRDefault="001F2A74" w:rsidP="001F2A74">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74" w:type="dxa"/>
            <w:gridSpan w:val="2"/>
            <w:tcBorders>
              <w:top w:val="single" w:sz="4" w:space="0" w:color="auto"/>
              <w:bottom w:val="single" w:sz="4" w:space="0" w:color="auto"/>
              <w:right w:val="single" w:sz="4" w:space="0" w:color="auto"/>
            </w:tcBorders>
            <w:vAlign w:val="center"/>
          </w:tcPr>
          <w:p w14:paraId="4FE8DFCA" w14:textId="44E7C65C"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2A74" w:rsidRPr="001F2A74" w14:paraId="56429549" w14:textId="77777777" w:rsidTr="00A02413">
        <w:trPr>
          <w:trHeight w:val="65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A5E8005"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23694" w14:textId="0820F1FF"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4A1C9" w14:textId="77777777"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84F639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71142329"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AA0AB" w14:textId="77777777" w:rsid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2226CF01" w14:textId="2C48A18E"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ISO Typ I</w:t>
            </w:r>
          </w:p>
          <w:p w14:paraId="540A12C9" w14:textId="5FEE77B3"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bottom w:val="single" w:sz="4" w:space="0" w:color="auto"/>
              <w:right w:val="single" w:sz="4" w:space="0" w:color="auto"/>
            </w:tcBorders>
          </w:tcPr>
          <w:p w14:paraId="58ABEA26" w14:textId="3AB8866F"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r>
      <w:tr w:rsidR="001F2A74" w14:paraId="2F986F3F" w14:textId="77777777" w:rsidTr="00D53256">
        <w:trPr>
          <w:trHeight w:val="403"/>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0DEF3AF" w14:textId="77777777" w:rsidR="001F2A74" w:rsidRPr="001F2A74" w:rsidRDefault="001F2A74" w:rsidP="001F2A74">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74DD3" w14:textId="77777777"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18B17BE9" w14:textId="7CDD8C93" w:rsidR="001F2A74" w:rsidRPr="0018250C"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BEB4E77"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55BA8A74"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776708"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bottom w:val="single" w:sz="4" w:space="0" w:color="auto"/>
              <w:right w:val="single" w:sz="4" w:space="0" w:color="auto"/>
            </w:tcBorders>
            <w:shd w:val="clear" w:color="auto" w:fill="FFD966" w:themeFill="accent4" w:themeFillTint="99"/>
          </w:tcPr>
          <w:p w14:paraId="3D2E2D9B" w14:textId="7C976B79"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w:t>
            </w:r>
          </w:p>
        </w:tc>
      </w:tr>
      <w:tr w:rsidR="001F2A74" w14:paraId="48667D1D" w14:textId="77777777" w:rsidTr="00D53256">
        <w:trPr>
          <w:trHeight w:val="1684"/>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365F76C" w14:textId="77777777" w:rsidR="001F2A74" w:rsidRPr="006802B8" w:rsidRDefault="001F2A74" w:rsidP="001F2A74">
            <w:pPr>
              <w:jc w:val="both"/>
              <w:rPr>
                <w:rFonts w:ascii="Arial Unicode MS" w:eastAsia="Arial Unicode MS" w:hAnsi="Arial Unicode MS" w:cs="Arial Unicode MS"/>
                <w:sz w:val="20"/>
                <w:szCs w:val="20"/>
                <w:lang w:val="de-DE" w:eastAsia="de-DE"/>
              </w:rPr>
            </w:pPr>
          </w:p>
        </w:tc>
        <w:tc>
          <w:tcPr>
            <w:tcW w:w="43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D1C547" w14:textId="6B89EB02" w:rsidR="001F2A74" w:rsidRPr="006802B8" w:rsidRDefault="001F2A74" w:rsidP="001F2A74">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DC81" w14:textId="331F3F3A" w:rsidR="001F2A74" w:rsidRPr="006802B8" w:rsidRDefault="001F2A74" w:rsidP="001F2A74">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6DD250A"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tcBorders>
          </w:tcPr>
          <w:p w14:paraId="49005B70" w14:textId="77777777" w:rsidR="001F2A74" w:rsidRDefault="001F2A74" w:rsidP="001F2A74">
            <w:pPr>
              <w:autoSpaceDE w:val="0"/>
              <w:autoSpaceDN w:val="0"/>
              <w:adjustRightInd w:val="0"/>
              <w:rPr>
                <w:rFonts w:ascii="Arial Unicode MS" w:eastAsia="Arial Unicode MS" w:hAnsi="Arial Unicode MS" w:cs="Arial Unicode MS"/>
                <w:sz w:val="20"/>
                <w:szCs w:val="20"/>
                <w:lang w:val="de-DE" w:eastAsia="de-DE"/>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4F205" w14:textId="7D2EC3CC" w:rsidR="001F2A74" w:rsidRPr="001F2A74" w:rsidRDefault="001F2A74" w:rsidP="001F2A74">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 ENERGY Star in allegato</w:t>
            </w:r>
          </w:p>
        </w:tc>
        <w:tc>
          <w:tcPr>
            <w:tcW w:w="3674" w:type="dxa"/>
            <w:gridSpan w:val="2"/>
            <w:tcBorders>
              <w:top w:val="single" w:sz="4" w:space="0" w:color="auto"/>
              <w:bottom w:val="single" w:sz="4" w:space="0" w:color="auto"/>
              <w:right w:val="single" w:sz="4" w:space="0" w:color="auto"/>
            </w:tcBorders>
            <w:vAlign w:val="center"/>
          </w:tcPr>
          <w:p w14:paraId="1CE2EB38" w14:textId="0AB197B5" w:rsidR="001F2A74" w:rsidRDefault="001F2A74" w:rsidP="001F2A74">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726550EA" w14:textId="1BE56ADD" w:rsidR="001C7D73" w:rsidRDefault="001C7D73"/>
    <w:p w14:paraId="4B416F8F" w14:textId="77777777" w:rsidR="001C7D73" w:rsidRDefault="001C7D73"/>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49"/>
        <w:gridCol w:w="1559"/>
        <w:gridCol w:w="1560"/>
        <w:gridCol w:w="567"/>
        <w:gridCol w:w="3634"/>
        <w:gridCol w:w="3634"/>
        <w:gridCol w:w="1804"/>
        <w:gridCol w:w="1831"/>
      </w:tblGrid>
      <w:tr w:rsidR="007831BA" w14:paraId="252998E5" w14:textId="77777777" w:rsidTr="00A02413">
        <w:tc>
          <w:tcPr>
            <w:tcW w:w="11199"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2C0D9EA" w14:textId="42A2961B" w:rsidR="007831BA" w:rsidRPr="006802B8" w:rsidRDefault="001C7D73" w:rsidP="007831BA">
            <w:pPr>
              <w:autoSpaceDE w:val="0"/>
              <w:autoSpaceDN w:val="0"/>
              <w:adjustRightInd w:val="0"/>
              <w:rPr>
                <w:rFonts w:ascii="Arial Unicode MS" w:eastAsia="Arial Unicode MS" w:hAnsi="Arial Unicode MS" w:cs="Arial Unicode MS"/>
                <w:sz w:val="28"/>
                <w:szCs w:val="28"/>
                <w:lang w:val="de-DE" w:eastAsia="de-DE"/>
              </w:rPr>
            </w:pPr>
            <w:r>
              <w:br w:type="page"/>
            </w:r>
            <w:r w:rsidR="007831BA" w:rsidRPr="006802B8">
              <w:rPr>
                <w:rFonts w:ascii="Arial Unicode MS" w:eastAsia="Arial Unicode MS" w:hAnsi="Arial Unicode MS" w:cs="Arial Unicode MS"/>
                <w:lang w:val="de-DE" w:eastAsia="de-DE"/>
              </w:rPr>
              <w:t>Aktualisierbarkeit der Komponenten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5B749DD4" w14:textId="77777777" w:rsidR="007831BA" w:rsidRDefault="007831BA" w:rsidP="007831BA">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3D7B438" w14:textId="77687825" w:rsidR="007831BA" w:rsidRPr="00EA0E59" w:rsidRDefault="00F71A18" w:rsidP="007831BA">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Aggiornabilità delle componenti</w:t>
            </w:r>
            <w:r w:rsidR="00EA0E59" w:rsidRPr="00EA0E59">
              <w:rPr>
                <w:rFonts w:ascii="Arial Unicode MS" w:eastAsia="Arial Unicode MS" w:hAnsi="Arial Unicode MS" w:cs="Arial Unicode MS"/>
                <w:lang w:eastAsia="de-DE"/>
              </w:rPr>
              <w:t xml:space="preserve"> </w:t>
            </w:r>
          </w:p>
        </w:tc>
      </w:tr>
      <w:tr w:rsidR="008E2159" w:rsidRPr="008E2159" w14:paraId="3907FBAF" w14:textId="77777777" w:rsidTr="00A02413">
        <w:tc>
          <w:tcPr>
            <w:tcW w:w="8080" w:type="dxa"/>
            <w:gridSpan w:val="2"/>
            <w:tcBorders>
              <w:top w:val="single" w:sz="4" w:space="0" w:color="auto"/>
              <w:left w:val="single" w:sz="4" w:space="0" w:color="auto"/>
              <w:bottom w:val="single" w:sz="4" w:space="0" w:color="auto"/>
              <w:right w:val="single" w:sz="4" w:space="0" w:color="auto"/>
            </w:tcBorders>
            <w:shd w:val="clear" w:color="auto" w:fill="auto"/>
          </w:tcPr>
          <w:p w14:paraId="47DB46C8" w14:textId="67F0E0BE" w:rsidR="008E2159" w:rsidRPr="006802B8" w:rsidRDefault="008E2159" w:rsidP="008E2159">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ermöglicht den Zugriff, die Aktualisierung und/oder das Upgrade der Hauptkomponenten (mindestens RAM-Speicher, Massenspeicher (Festplatte, SSD usw.) und, sofern vorhanden, des Laufwerks/Brenners.</w:t>
            </w:r>
          </w:p>
        </w:tc>
        <w:tc>
          <w:tcPr>
            <w:tcW w:w="1559" w:type="dxa"/>
            <w:tcBorders>
              <w:top w:val="single" w:sz="4" w:space="0" w:color="auto"/>
              <w:left w:val="single" w:sz="4" w:space="0" w:color="auto"/>
              <w:bottom w:val="single" w:sz="4" w:space="0" w:color="auto"/>
              <w:right w:val="single" w:sz="4" w:space="0" w:color="auto"/>
            </w:tcBorders>
            <w:vAlign w:val="center"/>
          </w:tcPr>
          <w:p w14:paraId="42374C56"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5E784560" w14:textId="77777777" w:rsidR="008E2159" w:rsidRPr="006802B8" w:rsidRDefault="008E2159" w:rsidP="008E2159">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470A4E50" w14:textId="77777777" w:rsidR="008E2159" w:rsidRDefault="008E2159" w:rsidP="008E2159">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0D24EF" w14:textId="410B701C" w:rsidR="008E2159" w:rsidRPr="008E2159" w:rsidRDefault="008E2159" w:rsidP="008E2159">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L’apparecchiatura deve consentire l’accesso, l’aggiornamento e/o il potenziamento dei principali componenti (almeno la memoria RAM, il disco rigido e, dove presente, il lettore/masterizzatore).</w:t>
            </w:r>
          </w:p>
        </w:tc>
        <w:tc>
          <w:tcPr>
            <w:tcW w:w="1804" w:type="dxa"/>
            <w:tcBorders>
              <w:top w:val="single" w:sz="4" w:space="0" w:color="auto"/>
              <w:left w:val="single" w:sz="4" w:space="0" w:color="auto"/>
              <w:bottom w:val="single" w:sz="4" w:space="0" w:color="auto"/>
              <w:right w:val="single" w:sz="4" w:space="0" w:color="auto"/>
            </w:tcBorders>
            <w:vAlign w:val="center"/>
          </w:tcPr>
          <w:p w14:paraId="3A4ED9F0" w14:textId="3511A44C"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716B361D" w14:textId="00D8D4F9" w:rsidR="008E2159" w:rsidRPr="008E2159" w:rsidRDefault="008E2159" w:rsidP="008E2159">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D53256" w:rsidRPr="008E2159" w14:paraId="44757A3D" w14:textId="77777777" w:rsidTr="00EE6DD7">
        <w:trPr>
          <w:trHeight w:val="545"/>
        </w:trPr>
        <w:tc>
          <w:tcPr>
            <w:tcW w:w="3731" w:type="dxa"/>
            <w:vMerge w:val="restart"/>
            <w:tcBorders>
              <w:top w:val="single" w:sz="4" w:space="0" w:color="auto"/>
              <w:left w:val="single" w:sz="4" w:space="0" w:color="auto"/>
              <w:bottom w:val="single" w:sz="4" w:space="0" w:color="auto"/>
              <w:right w:val="single" w:sz="4" w:space="0" w:color="auto"/>
            </w:tcBorders>
            <w:shd w:val="clear" w:color="auto" w:fill="auto"/>
          </w:tcPr>
          <w:p w14:paraId="024F39E0" w14:textId="6097B74E" w:rsidR="00D53256" w:rsidRPr="006802B8" w:rsidRDefault="00D53256" w:rsidP="00D53256">
            <w:pPr>
              <w:jc w:val="both"/>
              <w:rPr>
                <w:rFonts w:ascii="Arial Unicode MS" w:eastAsia="Arial Unicode MS" w:hAnsi="Arial Unicode MS" w:cs="Arial Unicode MS"/>
                <w:sz w:val="20"/>
                <w:szCs w:val="20"/>
                <w:lang w:val="de-DE" w:eastAsia="de-DE"/>
              </w:rPr>
            </w:pPr>
            <w:r w:rsidRPr="008E2159">
              <w:rPr>
                <w:rFonts w:ascii="Arial Unicode MS" w:eastAsia="Arial Unicode MS" w:hAnsi="Arial Unicode MS" w:cs="Arial Unicode MS"/>
                <w:sz w:val="20"/>
                <w:szCs w:val="20"/>
                <w:lang w:val="de-DE" w:eastAsia="de-DE"/>
              </w:rPr>
              <w:t>Nachweis: Der Besitz des europäischen Umweltkennzeichens Ecolabel, oder Nordic Ecolabel, oder jedes anderen Umweltkennzeichens ISO Typ I, gleichwertig in Bezug auf das Kriterium, gilt als Mittel der Konformitätsvermutung.</w:t>
            </w: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6BFCED" w14:textId="37C870FA"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Blaue Engel</w:t>
            </w:r>
          </w:p>
        </w:tc>
        <w:tc>
          <w:tcPr>
            <w:tcW w:w="3119" w:type="dxa"/>
            <w:gridSpan w:val="2"/>
            <w:tcBorders>
              <w:top w:val="single" w:sz="4" w:space="0" w:color="auto"/>
              <w:left w:val="single" w:sz="4" w:space="0" w:color="auto"/>
              <w:bottom w:val="single" w:sz="4" w:space="0" w:color="auto"/>
            </w:tcBorders>
            <w:vAlign w:val="center"/>
          </w:tcPr>
          <w:p w14:paraId="2DD2CC92" w14:textId="62E55D41"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0AFEB790"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vAlign w:val="center"/>
          </w:tcPr>
          <w:p w14:paraId="426A87B8" w14:textId="32583B4E" w:rsidR="00D53256" w:rsidRPr="008E2159" w:rsidRDefault="00D53256" w:rsidP="00D53256">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Der Blaue Engel, Nordic Ecolabel o qualisiai altra</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etichetta ambientale ISO di tipo I equivalente rispetto</w:t>
            </w:r>
            <w:r>
              <w:rPr>
                <w:rFonts w:ascii="Arial Unicode MS" w:eastAsia="Arial Unicode MS" w:hAnsi="Arial Unicode MS" w:cs="Arial Unicode MS"/>
                <w:sz w:val="20"/>
                <w:szCs w:val="20"/>
                <w:lang w:eastAsia="de-DE"/>
              </w:rPr>
              <w:t xml:space="preserve"> </w:t>
            </w:r>
            <w:r w:rsidRPr="008E2159">
              <w:rPr>
                <w:rFonts w:ascii="Arial Unicode MS" w:eastAsia="Arial Unicode MS" w:hAnsi="Arial Unicode MS" w:cs="Arial Unicode MS"/>
                <w:sz w:val="20"/>
                <w:szCs w:val="20"/>
                <w:lang w:eastAsia="de-DE"/>
              </w:rPr>
              <w:t>al criterio, vale come mezzo di presunzione di</w:t>
            </w:r>
          </w:p>
          <w:p w14:paraId="279C80FA" w14:textId="6F39B885" w:rsidR="00D53256" w:rsidRPr="008E2159" w:rsidRDefault="00D53256" w:rsidP="00D53256">
            <w:pPr>
              <w:autoSpaceDE w:val="0"/>
              <w:autoSpaceDN w:val="0"/>
              <w:adjustRightInd w:val="0"/>
              <w:jc w:val="both"/>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CCB1E" w14:textId="75A8DFE8"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val="de-DE" w:eastAsia="de-DE"/>
              </w:rPr>
              <w:t>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68D4BD77" w14:textId="32B15669" w:rsidR="00D53256" w:rsidRPr="008E2159" w:rsidRDefault="00D53256" w:rsidP="00D53256">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14:paraId="09278871" w14:textId="77777777" w:rsidTr="00EE6DD7">
        <w:trPr>
          <w:trHeight w:val="740"/>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69DF413C"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tcBorders>
              <w:top w:val="single" w:sz="4" w:space="0" w:color="auto"/>
              <w:bottom w:val="single" w:sz="4" w:space="0" w:color="auto"/>
              <w:right w:val="single" w:sz="4" w:space="0" w:color="auto"/>
            </w:tcBorders>
            <w:shd w:val="clear" w:color="auto" w:fill="F2F2F2" w:themeFill="background1" w:themeFillShade="F2"/>
            <w:vAlign w:val="center"/>
          </w:tcPr>
          <w:p w14:paraId="34D69B26" w14:textId="1FA2F0ED"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119" w:type="dxa"/>
            <w:gridSpan w:val="2"/>
            <w:tcBorders>
              <w:top w:val="single" w:sz="4" w:space="0" w:color="auto"/>
              <w:left w:val="single" w:sz="4" w:space="0" w:color="auto"/>
              <w:bottom w:val="single" w:sz="4" w:space="0" w:color="auto"/>
            </w:tcBorders>
            <w:vAlign w:val="center"/>
          </w:tcPr>
          <w:p w14:paraId="280AE06A" w14:textId="2EFA0B98"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45013A8"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616D2EE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E1AB3" w14:textId="6AA2B24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4F0EE301" w14:textId="584CDBC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rsidRPr="008E2159" w14:paraId="07257C78" w14:textId="77777777" w:rsidTr="00A02413">
        <w:trPr>
          <w:trHeight w:val="521"/>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5E50029B"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3E80E6A6" w14:textId="328DFD9E" w:rsidR="00D53256" w:rsidRPr="006802B8"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119" w:type="dxa"/>
            <w:gridSpan w:val="2"/>
            <w:tcBorders>
              <w:top w:val="single" w:sz="4" w:space="0" w:color="auto"/>
              <w:left w:val="single" w:sz="4" w:space="0" w:color="auto"/>
              <w:bottom w:val="single" w:sz="4" w:space="0" w:color="auto"/>
            </w:tcBorders>
            <w:vAlign w:val="center"/>
          </w:tcPr>
          <w:p w14:paraId="721D4F2F" w14:textId="49018039" w:rsidR="00D53256" w:rsidRPr="006802B8" w:rsidRDefault="00D53256" w:rsidP="00D53256">
            <w:pPr>
              <w:autoSpaceDE w:val="0"/>
              <w:autoSpaceDN w:val="0"/>
              <w:adjustRightInd w:val="0"/>
              <w:jc w:val="center"/>
              <w:rPr>
                <w:rFonts w:ascii="Arial Unicode MS" w:eastAsia="Arial Unicode MS" w:hAnsi="Arial Unicode MS" w:cs="Arial Unicode MS"/>
                <w:sz w:val="20"/>
                <w:szCs w:val="20"/>
                <w:lang w:val="de-DE"/>
              </w:rPr>
            </w:pPr>
          </w:p>
        </w:tc>
        <w:tc>
          <w:tcPr>
            <w:tcW w:w="567" w:type="dxa"/>
            <w:vMerge/>
            <w:tcBorders>
              <w:left w:val="single" w:sz="4" w:space="0" w:color="auto"/>
              <w:right w:val="single" w:sz="4" w:space="0" w:color="auto"/>
            </w:tcBorders>
          </w:tcPr>
          <w:p w14:paraId="6973B8F4"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178B64A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0FF62" w14:textId="5E545116"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r w:rsidRPr="008E2159">
              <w:rPr>
                <w:rFonts w:ascii="Arial Unicode MS" w:eastAsia="Arial Unicode MS" w:hAnsi="Arial Unicode MS" w:cs="Arial Unicode MS"/>
                <w:sz w:val="20"/>
                <w:szCs w:val="20"/>
                <w:lang w:eastAsia="de-DE"/>
              </w:rPr>
              <w:t>Etichetta ambientale ISO di T</w:t>
            </w:r>
            <w:r>
              <w:rPr>
                <w:rFonts w:ascii="Arial Unicode MS" w:eastAsia="Arial Unicode MS" w:hAnsi="Arial Unicode MS" w:cs="Arial Unicode MS"/>
                <w:sz w:val="20"/>
                <w:szCs w:val="20"/>
                <w:lang w:eastAsia="de-DE"/>
              </w:rPr>
              <w:t>ipo I equivalente</w:t>
            </w:r>
          </w:p>
        </w:tc>
        <w:tc>
          <w:tcPr>
            <w:tcW w:w="3635" w:type="dxa"/>
            <w:gridSpan w:val="2"/>
            <w:tcBorders>
              <w:top w:val="single" w:sz="4" w:space="0" w:color="auto"/>
              <w:left w:val="single" w:sz="4" w:space="0" w:color="auto"/>
              <w:bottom w:val="single" w:sz="4" w:space="0" w:color="auto"/>
              <w:right w:val="single" w:sz="4" w:space="0" w:color="auto"/>
            </w:tcBorders>
          </w:tcPr>
          <w:p w14:paraId="10722C98" w14:textId="77777777" w:rsidR="00D53256" w:rsidRPr="008E2159"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394F131A" w14:textId="77777777" w:rsidTr="00A02413">
        <w:trPr>
          <w:trHeight w:val="557"/>
        </w:trPr>
        <w:tc>
          <w:tcPr>
            <w:tcW w:w="3731" w:type="dxa"/>
            <w:vMerge/>
            <w:tcBorders>
              <w:top w:val="single" w:sz="4" w:space="0" w:color="auto"/>
              <w:left w:val="single" w:sz="4" w:space="0" w:color="auto"/>
              <w:bottom w:val="single" w:sz="4" w:space="0" w:color="auto"/>
              <w:right w:val="single" w:sz="4" w:space="0" w:color="auto"/>
            </w:tcBorders>
            <w:shd w:val="clear" w:color="auto" w:fill="auto"/>
          </w:tcPr>
          <w:p w14:paraId="453FFF2A" w14:textId="77777777" w:rsidR="00D53256" w:rsidRPr="008E2159" w:rsidRDefault="00D53256" w:rsidP="00D53256">
            <w:pPr>
              <w:jc w:val="both"/>
              <w:rPr>
                <w:rFonts w:ascii="Arial Unicode MS" w:eastAsia="Arial Unicode MS" w:hAnsi="Arial Unicode MS" w:cs="Arial Unicode MS"/>
                <w:sz w:val="20"/>
                <w:szCs w:val="20"/>
                <w:lang w:eastAsia="de-DE"/>
              </w:rPr>
            </w:pPr>
          </w:p>
        </w:tc>
        <w:tc>
          <w:tcPr>
            <w:tcW w:w="434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CC061" w14:textId="581180FB" w:rsidR="00D53256" w:rsidRPr="008E2159" w:rsidRDefault="00D53256" w:rsidP="00D53256">
            <w:pPr>
              <w:autoSpaceDE w:val="0"/>
              <w:autoSpaceDN w:val="0"/>
              <w:adjustRightInd w:val="0"/>
              <w:rPr>
                <w:rFonts w:ascii="Arial Unicode MS" w:eastAsia="Arial Unicode MS" w:hAnsi="Arial Unicode MS" w:cs="Arial Unicode MS"/>
                <w:sz w:val="28"/>
                <w:szCs w:val="28"/>
                <w:lang w:eastAsia="de-DE"/>
              </w:rPr>
            </w:pPr>
          </w:p>
        </w:tc>
        <w:tc>
          <w:tcPr>
            <w:tcW w:w="3119" w:type="dxa"/>
            <w:gridSpan w:val="2"/>
            <w:tcBorders>
              <w:top w:val="single" w:sz="4" w:space="0" w:color="auto"/>
              <w:left w:val="single" w:sz="4" w:space="0" w:color="auto"/>
              <w:right w:val="single" w:sz="4" w:space="0" w:color="auto"/>
            </w:tcBorders>
            <w:shd w:val="clear" w:color="auto" w:fill="FFD966" w:themeFill="accent4" w:themeFillTint="99"/>
            <w:vAlign w:val="center"/>
          </w:tcPr>
          <w:p w14:paraId="26DD2614" w14:textId="7CC52D6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0D0A82C5"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02081B2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073A9C"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7476734" w14:textId="44E1E093"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D53256" w14:paraId="4D2584D6" w14:textId="77777777" w:rsidTr="00A02413">
        <w:tc>
          <w:tcPr>
            <w:tcW w:w="11199" w:type="dxa"/>
            <w:gridSpan w:val="4"/>
            <w:tcBorders>
              <w:top w:val="single" w:sz="4" w:space="0" w:color="auto"/>
            </w:tcBorders>
            <w:shd w:val="clear" w:color="auto" w:fill="auto"/>
          </w:tcPr>
          <w:p w14:paraId="78D4E27C" w14:textId="7777777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1A01AD4E"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tcBorders>
          </w:tcPr>
          <w:p w14:paraId="4D623F5C"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r>
    </w:tbl>
    <w:p w14:paraId="463286F9" w14:textId="77777777" w:rsidR="00262D75" w:rsidRDefault="00262D75">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8"/>
        <w:gridCol w:w="3636"/>
        <w:gridCol w:w="2270"/>
        <w:gridCol w:w="1560"/>
        <w:gridCol w:w="567"/>
        <w:gridCol w:w="3633"/>
        <w:gridCol w:w="3633"/>
        <w:gridCol w:w="1806"/>
        <w:gridCol w:w="1831"/>
      </w:tblGrid>
      <w:tr w:rsidR="00FA25AC" w:rsidRPr="001F2A74" w14:paraId="452ACA56" w14:textId="77777777" w:rsidTr="00A02413">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C6D0333" w14:textId="5896B27B" w:rsidR="00FA25AC" w:rsidRPr="006802B8" w:rsidRDefault="00FA25AC" w:rsidP="0026434C">
            <w:pPr>
              <w:autoSpaceDE w:val="0"/>
              <w:autoSpaceDN w:val="0"/>
              <w:adjustRightInd w:val="0"/>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lang w:val="de-DE" w:eastAsia="de-DE"/>
              </w:rPr>
              <w:t>Energieverbrauch der Bildschirme</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7D20C637"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D613493" w14:textId="284A04F5" w:rsidR="00FA25AC" w:rsidRPr="00EA0E59" w:rsidRDefault="005E29AF" w:rsidP="0026434C">
            <w:pPr>
              <w:autoSpaceDE w:val="0"/>
              <w:autoSpaceDN w:val="0"/>
              <w:adjustRightInd w:val="0"/>
              <w:rPr>
                <w:rFonts w:ascii="Arial Unicode MS" w:eastAsia="Arial Unicode MS" w:hAnsi="Arial Unicode MS" w:cs="Arial Unicode MS"/>
                <w:lang w:eastAsia="de-DE"/>
              </w:rPr>
            </w:pPr>
            <w:r w:rsidRPr="00EA0E59">
              <w:rPr>
                <w:rFonts w:ascii="Arial Unicode MS" w:eastAsia="Arial Unicode MS" w:hAnsi="Arial Unicode MS" w:cs="Arial Unicode MS"/>
                <w:lang w:eastAsia="de-DE"/>
              </w:rPr>
              <w:t>Consumo energetico del monitor</w:t>
            </w:r>
            <w:r w:rsidR="00EA0E59" w:rsidRPr="00EA0E59">
              <w:rPr>
                <w:rFonts w:ascii="Arial Unicode MS" w:eastAsia="Arial Unicode MS" w:hAnsi="Arial Unicode MS" w:cs="Arial Unicode MS"/>
                <w:lang w:eastAsia="de-DE"/>
              </w:rPr>
              <w:t xml:space="preserve"> </w:t>
            </w:r>
          </w:p>
        </w:tc>
      </w:tr>
      <w:tr w:rsidR="00FA25AC" w:rsidRPr="008E2159" w14:paraId="5CA7D797"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15A1247B" w14:textId="1435144D" w:rsidR="00FA25AC" w:rsidRPr="006802B8" w:rsidRDefault="00FA25AC" w:rsidP="0026434C">
            <w:pPr>
              <w:autoSpaceDE w:val="0"/>
              <w:autoSpaceDN w:val="0"/>
              <w:adjustRightInd w:val="0"/>
              <w:jc w:val="both"/>
              <w:rPr>
                <w:rFonts w:ascii="Arial Unicode MS" w:eastAsia="Arial Unicode MS" w:hAnsi="Arial Unicode MS" w:cs="Arial Unicode MS"/>
                <w:sz w:val="28"/>
                <w:szCs w:val="28"/>
                <w:lang w:val="de-DE" w:eastAsia="de-DE"/>
              </w:rPr>
            </w:pPr>
            <w:r w:rsidRPr="00FA25AC">
              <w:rPr>
                <w:rFonts w:ascii="Arial Unicode MS" w:eastAsia="Arial Unicode MS" w:hAnsi="Arial Unicode MS" w:cs="Arial Unicode MS"/>
                <w:sz w:val="20"/>
                <w:szCs w:val="20"/>
                <w:lang w:val="de-DE" w:eastAsia="de-DE"/>
              </w:rPr>
              <w:t>Die Bildschirme müssen konform mit den in den Leitlinien ENERGY STAR in der Version 5.0 vorgesehenen Anforderungen der Energieeffizienz sein, verfügbar auf der Website http://www.euenergystar.org/it/ .</w:t>
            </w:r>
          </w:p>
        </w:tc>
        <w:tc>
          <w:tcPr>
            <w:tcW w:w="2270" w:type="dxa"/>
            <w:tcBorders>
              <w:top w:val="single" w:sz="4" w:space="0" w:color="auto"/>
              <w:left w:val="single" w:sz="4" w:space="0" w:color="auto"/>
              <w:bottom w:val="single" w:sz="4" w:space="0" w:color="auto"/>
              <w:right w:val="single" w:sz="4" w:space="0" w:color="auto"/>
            </w:tcBorders>
            <w:vAlign w:val="center"/>
          </w:tcPr>
          <w:p w14:paraId="620130F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560" w:type="dxa"/>
            <w:tcBorders>
              <w:top w:val="single" w:sz="4" w:space="0" w:color="auto"/>
              <w:left w:val="single" w:sz="4" w:space="0" w:color="auto"/>
              <w:bottom w:val="single" w:sz="4" w:space="0" w:color="auto"/>
              <w:right w:val="single" w:sz="4" w:space="0" w:color="auto"/>
            </w:tcBorders>
            <w:vAlign w:val="center"/>
          </w:tcPr>
          <w:p w14:paraId="62C13D7D" w14:textId="77777777" w:rsidR="00FA25AC" w:rsidRPr="006802B8" w:rsidRDefault="00FA25AC" w:rsidP="0026434C">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A60CD9C" w14:textId="77777777" w:rsidR="00FA25AC" w:rsidRDefault="00FA25AC" w:rsidP="0026434C">
            <w:pPr>
              <w:autoSpaceDE w:val="0"/>
              <w:autoSpaceDN w:val="0"/>
              <w:adjustRightInd w:val="0"/>
              <w:rPr>
                <w:rFonts w:ascii="Arial Unicode MS" w:eastAsia="Arial Unicode MS" w:hAnsi="Arial Unicode MS" w:cs="Arial Unicode MS"/>
                <w:sz w:val="20"/>
                <w:szCs w:val="20"/>
                <w:lang w:val="de-DE" w:eastAsia="de-DE"/>
              </w:rPr>
            </w:pPr>
          </w:p>
        </w:tc>
        <w:tc>
          <w:tcPr>
            <w:tcW w:w="7266" w:type="dxa"/>
            <w:gridSpan w:val="2"/>
            <w:tcBorders>
              <w:top w:val="single" w:sz="4" w:space="0" w:color="auto"/>
              <w:left w:val="single" w:sz="4" w:space="0" w:color="auto"/>
              <w:bottom w:val="single" w:sz="4" w:space="0" w:color="auto"/>
            </w:tcBorders>
          </w:tcPr>
          <w:p w14:paraId="5EBCB469" w14:textId="15D6E0B0" w:rsidR="00FA25AC" w:rsidRPr="005E29AF" w:rsidRDefault="005E29AF" w:rsidP="005E29AF">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 monitor devono essere conformi ai requisiti di efficienza energetica previsti nelle linee guida ENERGY STAR versione 5.0, reperibile sul sito http://www.eu-energystar.org/it/.</w:t>
            </w:r>
          </w:p>
        </w:tc>
        <w:tc>
          <w:tcPr>
            <w:tcW w:w="1806" w:type="dxa"/>
            <w:tcBorders>
              <w:top w:val="single" w:sz="4" w:space="0" w:color="auto"/>
              <w:left w:val="single" w:sz="4" w:space="0" w:color="auto"/>
              <w:bottom w:val="single" w:sz="4" w:space="0" w:color="auto"/>
              <w:right w:val="single" w:sz="4" w:space="0" w:color="auto"/>
            </w:tcBorders>
            <w:vAlign w:val="center"/>
          </w:tcPr>
          <w:p w14:paraId="0861F8B7"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318F2C6B" w14:textId="77777777" w:rsidR="00FA25AC" w:rsidRPr="008E2159" w:rsidRDefault="00FA25AC" w:rsidP="0026434C">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655D4D" w:rsidRPr="008E2159" w14:paraId="6A134260" w14:textId="77777777" w:rsidTr="00A02413">
        <w:trPr>
          <w:trHeight w:val="922"/>
        </w:trPr>
        <w:tc>
          <w:tcPr>
            <w:tcW w:w="3728" w:type="dxa"/>
            <w:vMerge w:val="restart"/>
            <w:tcBorders>
              <w:top w:val="single" w:sz="4" w:space="0" w:color="auto"/>
              <w:left w:val="single" w:sz="4" w:space="0" w:color="auto"/>
              <w:bottom w:val="single" w:sz="4" w:space="0" w:color="auto"/>
              <w:right w:val="single" w:sz="4" w:space="0" w:color="auto"/>
            </w:tcBorders>
            <w:shd w:val="clear" w:color="auto" w:fill="auto"/>
          </w:tcPr>
          <w:p w14:paraId="2E06AA14" w14:textId="67C3EFB8" w:rsidR="00655D4D" w:rsidRPr="006802B8" w:rsidRDefault="00655D4D" w:rsidP="00655D4D">
            <w:pPr>
              <w:jc w:val="both"/>
              <w:rPr>
                <w:rFonts w:ascii="Arial Unicode MS" w:eastAsia="Arial Unicode MS" w:hAnsi="Arial Unicode MS" w:cs="Arial Unicode MS"/>
                <w:sz w:val="20"/>
                <w:szCs w:val="20"/>
                <w:lang w:val="de-DE" w:eastAsia="de-DE"/>
              </w:rPr>
            </w:pPr>
            <w:r w:rsidRPr="00FA25AC">
              <w:rPr>
                <w:rFonts w:ascii="Arial Unicode MS" w:eastAsia="Arial Unicode MS" w:hAnsi="Arial Unicode MS" w:cs="Arial Unicode MS"/>
                <w:sz w:val="20"/>
                <w:szCs w:val="20"/>
                <w:lang w:val="de-DE" w:eastAsia="de-DE"/>
              </w:rPr>
              <w:t xml:space="preserve">Nachweis: Der Besitz des Logos ENERGY STAR oder eines Umweltkennzeichens ISO Typ I oder gleichwertig hinsichtlich des Kriteriums gilt als Mittel der Konformitätsvermutung. Es werden auch Selbstzertifizierungen der Hersteller für die neuesten auf den Markt gebrachten Modelle akzeptiert, die auf der Grundlage der in den einschlägigen ENERGY STAR-Leitlinien festgelegten Prüfverfahren ausgestellt werden müssen.  </w:t>
            </w: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B77C29" w14:textId="3F090F85"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Logo ENERGY STAR</w:t>
            </w:r>
          </w:p>
        </w:tc>
        <w:tc>
          <w:tcPr>
            <w:tcW w:w="3830" w:type="dxa"/>
            <w:gridSpan w:val="2"/>
            <w:tcBorders>
              <w:top w:val="single" w:sz="4" w:space="0" w:color="auto"/>
              <w:left w:val="single" w:sz="4" w:space="0" w:color="auto"/>
              <w:bottom w:val="single" w:sz="4" w:space="0" w:color="auto"/>
            </w:tcBorders>
            <w:vAlign w:val="center"/>
          </w:tcPr>
          <w:p w14:paraId="2A2301E5" w14:textId="77777777"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1C0C6F3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vAlign w:val="center"/>
          </w:tcPr>
          <w:p w14:paraId="2D065959" w14:textId="034B69B3" w:rsidR="00655D4D" w:rsidRPr="008E2159" w:rsidRDefault="00655D4D" w:rsidP="00655D4D">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Verifica_ Il possesso del logo ENERGY STAR, o di un’etichetta ISO di Tipo I equivalente rispetto al criterio, vale come mezzo di presunzione di conformità. Sono accettate anche autocertificazioni dei fabbricanti, in relazione ai modelli di più recente immissione sul mercato, che debbano essere rilasciate sulla base delle procedure di prova indicate nella linea guida ENERGY STAR pertinente.</w:t>
            </w: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E70A3" w14:textId="5DA802C0"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Logo ENERGY STAR</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44541E17" w14:textId="364BA85A"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655D4D" w:rsidRPr="00655D4D" w14:paraId="2EA76CDA" w14:textId="77777777" w:rsidTr="00A02413">
        <w:trPr>
          <w:trHeight w:val="36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7FE65DE6"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AD3884" w14:textId="31AD6CC9" w:rsidR="00655D4D" w:rsidRPr="006802B8" w:rsidRDefault="00655D4D" w:rsidP="00655D4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tcBorders>
            <w:vAlign w:val="center"/>
          </w:tcPr>
          <w:p w14:paraId="675DF272" w14:textId="3132E0B8" w:rsidR="00655D4D" w:rsidRPr="006802B8" w:rsidRDefault="00655D4D" w:rsidP="00655D4D">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A2AFF18"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E8902F9"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C4A2C" w14:textId="4771FD6E" w:rsidR="00655D4D" w:rsidRPr="001F2A74"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694400B1" w14:textId="6D46449C"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7" w:type="dxa"/>
            <w:gridSpan w:val="2"/>
            <w:tcBorders>
              <w:top w:val="single" w:sz="4" w:space="0" w:color="auto"/>
              <w:left w:val="single" w:sz="4" w:space="0" w:color="auto"/>
              <w:bottom w:val="single" w:sz="4" w:space="0" w:color="auto"/>
              <w:right w:val="single" w:sz="4" w:space="0" w:color="auto"/>
            </w:tcBorders>
          </w:tcPr>
          <w:p w14:paraId="70DB786A"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r>
      <w:tr w:rsidR="00655D4D" w14:paraId="7C1E61A7" w14:textId="77777777" w:rsidTr="00A02413">
        <w:trPr>
          <w:trHeight w:val="4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44A94C85"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DE96CC6" w14:textId="77777777" w:rsidR="00655D4D" w:rsidRPr="00655D4D" w:rsidRDefault="00655D4D" w:rsidP="00655D4D">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tcBorders>
            <w:shd w:val="clear" w:color="auto" w:fill="FFD966" w:themeFill="accent4" w:themeFillTint="99"/>
            <w:vAlign w:val="center"/>
          </w:tcPr>
          <w:p w14:paraId="6EFEB554" w14:textId="35CDDEEF"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3C7F49B5"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7A3B77B2"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BEACA" w14:textId="77777777"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7"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51B1C6E" w14:textId="6D6DD001" w:rsidR="00655D4D" w:rsidRDefault="00655D4D" w:rsidP="00655D4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655D4D" w:rsidRPr="008E2159" w14:paraId="432BCA22" w14:textId="77777777" w:rsidTr="00A02413">
        <w:trPr>
          <w:trHeight w:val="1088"/>
        </w:trPr>
        <w:tc>
          <w:tcPr>
            <w:tcW w:w="3728" w:type="dxa"/>
            <w:vMerge/>
            <w:tcBorders>
              <w:top w:val="single" w:sz="4" w:space="0" w:color="auto"/>
              <w:left w:val="single" w:sz="4" w:space="0" w:color="auto"/>
              <w:bottom w:val="single" w:sz="4" w:space="0" w:color="auto"/>
              <w:right w:val="single" w:sz="4" w:space="0" w:color="auto"/>
            </w:tcBorders>
            <w:shd w:val="clear" w:color="auto" w:fill="auto"/>
          </w:tcPr>
          <w:p w14:paraId="6807A1DD" w14:textId="77777777" w:rsidR="00655D4D" w:rsidRPr="008E2159" w:rsidRDefault="00655D4D" w:rsidP="00655D4D">
            <w:pPr>
              <w:jc w:val="both"/>
              <w:rPr>
                <w:rFonts w:ascii="Arial Unicode MS" w:eastAsia="Arial Unicode MS" w:hAnsi="Arial Unicode MS" w:cs="Arial Unicode MS"/>
                <w:sz w:val="20"/>
                <w:szCs w:val="20"/>
                <w:lang w:eastAsia="de-DE"/>
              </w:rPr>
            </w:pPr>
          </w:p>
        </w:tc>
        <w:tc>
          <w:tcPr>
            <w:tcW w:w="3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97DBF" w14:textId="7EEA59FC" w:rsidR="00655D4D" w:rsidRPr="006802B8" w:rsidRDefault="00655D4D" w:rsidP="00655D4D">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 xml:space="preserve">Eigenerklärung des Herstellers </w:t>
            </w:r>
            <w:r>
              <w:rPr>
                <w:rFonts w:ascii="Arial Unicode MS" w:eastAsia="Arial Unicode MS" w:hAnsi="Arial Unicode MS" w:cs="Arial Unicode MS"/>
                <w:sz w:val="20"/>
                <w:szCs w:val="20"/>
                <w:lang w:val="de-DE" w:eastAsia="de-DE"/>
              </w:rPr>
              <w:t xml:space="preserve">auf </w:t>
            </w:r>
            <w:r w:rsidRPr="007831BA">
              <w:rPr>
                <w:rFonts w:ascii="Arial Unicode MS" w:eastAsia="Arial Unicode MS" w:hAnsi="Arial Unicode MS" w:cs="Arial Unicode MS"/>
                <w:sz w:val="20"/>
                <w:szCs w:val="20"/>
                <w:lang w:val="de-DE" w:eastAsia="de-DE"/>
              </w:rPr>
              <w:t xml:space="preserve">Grundlage der in den einschlägigen ENERGY STAR-Leitlinien </w:t>
            </w:r>
            <w:r w:rsidRPr="006802B8">
              <w:rPr>
                <w:rFonts w:ascii="Arial Unicode MS" w:eastAsia="Arial Unicode MS" w:hAnsi="Arial Unicode MS" w:cs="Arial Unicode MS"/>
                <w:sz w:val="20"/>
                <w:szCs w:val="20"/>
                <w:lang w:val="de-DE" w:eastAsia="de-DE"/>
              </w:rPr>
              <w:t>als Anhang</w:t>
            </w:r>
          </w:p>
        </w:tc>
        <w:tc>
          <w:tcPr>
            <w:tcW w:w="3830" w:type="dxa"/>
            <w:gridSpan w:val="2"/>
            <w:tcBorders>
              <w:top w:val="single" w:sz="4" w:space="0" w:color="auto"/>
              <w:left w:val="single" w:sz="4" w:space="0" w:color="auto"/>
              <w:bottom w:val="single" w:sz="4" w:space="0" w:color="auto"/>
            </w:tcBorders>
            <w:vAlign w:val="center"/>
          </w:tcPr>
          <w:p w14:paraId="3DB9AF6D" w14:textId="49416678" w:rsidR="00655D4D" w:rsidRPr="006802B8" w:rsidRDefault="00655D4D" w:rsidP="00655D4D">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178BB46E"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vMerge/>
            <w:tcBorders>
              <w:top w:val="single" w:sz="4" w:space="0" w:color="auto"/>
              <w:left w:val="single" w:sz="4" w:space="0" w:color="auto"/>
              <w:bottom w:val="single" w:sz="4" w:space="0" w:color="auto"/>
              <w:right w:val="single" w:sz="4" w:space="0" w:color="auto"/>
            </w:tcBorders>
          </w:tcPr>
          <w:p w14:paraId="65958C8B" w14:textId="77777777" w:rsidR="00655D4D" w:rsidRDefault="00655D4D" w:rsidP="00655D4D">
            <w:pPr>
              <w:autoSpaceDE w:val="0"/>
              <w:autoSpaceDN w:val="0"/>
              <w:adjustRightInd w:val="0"/>
              <w:rPr>
                <w:rFonts w:ascii="Arial Unicode MS" w:eastAsia="Arial Unicode MS" w:hAnsi="Arial Unicode MS" w:cs="Arial Unicode MS"/>
                <w:sz w:val="20"/>
                <w:szCs w:val="20"/>
                <w:lang w:val="de-DE" w:eastAsia="de-DE"/>
              </w:rPr>
            </w:pPr>
          </w:p>
        </w:tc>
        <w:tc>
          <w:tcPr>
            <w:tcW w:w="3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D8D42" w14:textId="0025985C" w:rsidR="00655D4D" w:rsidRPr="008E2159" w:rsidRDefault="00655D4D" w:rsidP="00655D4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Autocertificazione fabbricanti in base a</w:t>
            </w:r>
            <w:r>
              <w:rPr>
                <w:rFonts w:ascii="Arial Unicode MS" w:eastAsia="Arial Unicode MS" w:hAnsi="Arial Unicode MS" w:cs="Arial Unicode MS"/>
                <w:sz w:val="20"/>
                <w:szCs w:val="20"/>
                <w:lang w:eastAsia="de-DE"/>
              </w:rPr>
              <w:t>lla linea guid</w:t>
            </w:r>
            <w:r w:rsidR="00156273">
              <w:rPr>
                <w:rFonts w:ascii="Arial Unicode MS" w:eastAsia="Arial Unicode MS" w:hAnsi="Arial Unicode MS" w:cs="Arial Unicode MS"/>
                <w:sz w:val="20"/>
                <w:szCs w:val="20"/>
                <w:lang w:eastAsia="de-DE"/>
              </w:rPr>
              <w:t>a</w:t>
            </w:r>
            <w:r>
              <w:rPr>
                <w:rFonts w:ascii="Arial Unicode MS" w:eastAsia="Arial Unicode MS" w:hAnsi="Arial Unicode MS" w:cs="Arial Unicode MS"/>
                <w:sz w:val="20"/>
                <w:szCs w:val="20"/>
                <w:lang w:eastAsia="de-DE"/>
              </w:rPr>
              <w:t xml:space="preserve"> ENERGY Star in allegato</w:t>
            </w:r>
          </w:p>
        </w:tc>
        <w:tc>
          <w:tcPr>
            <w:tcW w:w="3637" w:type="dxa"/>
            <w:gridSpan w:val="2"/>
            <w:tcBorders>
              <w:top w:val="single" w:sz="4" w:space="0" w:color="auto"/>
              <w:left w:val="single" w:sz="4" w:space="0" w:color="auto"/>
              <w:bottom w:val="single" w:sz="4" w:space="0" w:color="auto"/>
              <w:right w:val="single" w:sz="4" w:space="0" w:color="auto"/>
            </w:tcBorders>
            <w:vAlign w:val="center"/>
          </w:tcPr>
          <w:p w14:paraId="1560F1E0" w14:textId="0F864DD4" w:rsidR="00655D4D" w:rsidRPr="008E2159" w:rsidRDefault="00655D4D" w:rsidP="00655D4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bl>
    <w:p w14:paraId="060D40AE" w14:textId="45771A2B" w:rsidR="00A02413" w:rsidRDefault="00A02413"/>
    <w:p w14:paraId="0533BDFD" w14:textId="77777777" w:rsidR="00A02413" w:rsidRDefault="00A0241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3118"/>
        <w:gridCol w:w="1843"/>
        <w:gridCol w:w="1987"/>
        <w:gridCol w:w="567"/>
        <w:gridCol w:w="4252"/>
        <w:gridCol w:w="2977"/>
        <w:gridCol w:w="1843"/>
        <w:gridCol w:w="1831"/>
      </w:tblGrid>
      <w:tr w:rsidR="000220E8" w:rsidRPr="00977C0A" w14:paraId="70077F3B"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2BDB4C5" w14:textId="3AACF08A" w:rsidR="000220E8" w:rsidRPr="006802B8" w:rsidRDefault="000220E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Quecksilbergehalt in LCD-Bildschirmen</w:t>
            </w:r>
            <w:r w:rsidR="00EA0E59">
              <w:rPr>
                <w:rFonts w:ascii="Arial Unicode MS" w:eastAsia="Arial Unicode MS" w:hAnsi="Arial Unicode MS" w:cs="Arial Unicode MS"/>
                <w:lang w:val="de-DE" w:eastAsia="de-DE"/>
              </w:rPr>
              <w:t xml:space="preserve"> </w:t>
            </w:r>
          </w:p>
        </w:tc>
        <w:tc>
          <w:tcPr>
            <w:tcW w:w="567" w:type="dxa"/>
            <w:tcBorders>
              <w:left w:val="single" w:sz="4" w:space="0" w:color="auto"/>
              <w:right w:val="single" w:sz="4" w:space="0" w:color="auto"/>
            </w:tcBorders>
          </w:tcPr>
          <w:p w14:paraId="02CCBB64" w14:textId="77777777" w:rsidR="000220E8" w:rsidRDefault="000220E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33DAC4C" w14:textId="1794A731" w:rsidR="000220E8" w:rsidRPr="00977C0A" w:rsidRDefault="00977C0A" w:rsidP="00977C0A">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lang w:eastAsia="de-DE"/>
              </w:rPr>
              <w:t>Contenuto di mercurio nei monitor LCD</w:t>
            </w:r>
            <w:r w:rsidR="00EA0E59">
              <w:rPr>
                <w:rFonts w:ascii="Arial Unicode MS" w:eastAsia="Arial Unicode MS" w:hAnsi="Arial Unicode MS" w:cs="Arial Unicode MS"/>
                <w:lang w:eastAsia="de-DE"/>
              </w:rPr>
              <w:t xml:space="preserve"> </w:t>
            </w:r>
          </w:p>
        </w:tc>
      </w:tr>
      <w:tr w:rsidR="003A68E7" w:rsidRPr="003A68E7" w14:paraId="24B1A5B3" w14:textId="77777777" w:rsidTr="00A02413">
        <w:tc>
          <w:tcPr>
            <w:tcW w:w="7364" w:type="dxa"/>
            <w:gridSpan w:val="2"/>
            <w:tcBorders>
              <w:top w:val="single" w:sz="4" w:space="0" w:color="auto"/>
              <w:left w:val="single" w:sz="4" w:space="0" w:color="auto"/>
              <w:bottom w:val="single" w:sz="4" w:space="0" w:color="auto"/>
              <w:right w:val="single" w:sz="4" w:space="0" w:color="auto"/>
            </w:tcBorders>
            <w:shd w:val="clear" w:color="auto" w:fill="auto"/>
          </w:tcPr>
          <w:p w14:paraId="6AA8DDEE" w14:textId="0755970D" w:rsidR="003A68E7" w:rsidRPr="006802B8" w:rsidRDefault="003A68E7" w:rsidP="003A68E7">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Die Lampen der Hintergrundbeleuchtung von LCD-Bildschirmen (Liquid Crystal Display) enthalten kein Quecksilber.</w:t>
            </w:r>
          </w:p>
        </w:tc>
        <w:tc>
          <w:tcPr>
            <w:tcW w:w="1843" w:type="dxa"/>
            <w:tcBorders>
              <w:top w:val="single" w:sz="4" w:space="0" w:color="auto"/>
              <w:left w:val="single" w:sz="4" w:space="0" w:color="auto"/>
              <w:bottom w:val="single" w:sz="4" w:space="0" w:color="auto"/>
              <w:right w:val="single" w:sz="4" w:space="0" w:color="auto"/>
            </w:tcBorders>
            <w:vAlign w:val="center"/>
          </w:tcPr>
          <w:p w14:paraId="6B56F48F"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7" w:type="dxa"/>
            <w:tcBorders>
              <w:top w:val="single" w:sz="4" w:space="0" w:color="auto"/>
              <w:left w:val="single" w:sz="4" w:space="0" w:color="auto"/>
              <w:bottom w:val="single" w:sz="4" w:space="0" w:color="auto"/>
              <w:right w:val="single" w:sz="4" w:space="0" w:color="auto"/>
            </w:tcBorders>
            <w:vAlign w:val="center"/>
          </w:tcPr>
          <w:p w14:paraId="01F110E2" w14:textId="77777777" w:rsidR="003A68E7" w:rsidRPr="006802B8" w:rsidRDefault="003A68E7" w:rsidP="003A68E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18215631"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7229" w:type="dxa"/>
            <w:gridSpan w:val="2"/>
            <w:tcBorders>
              <w:top w:val="single" w:sz="4" w:space="0" w:color="auto"/>
              <w:left w:val="single" w:sz="4" w:space="0" w:color="auto"/>
              <w:bottom w:val="single" w:sz="4" w:space="0" w:color="auto"/>
            </w:tcBorders>
          </w:tcPr>
          <w:p w14:paraId="40A6E8AF" w14:textId="5DE274B7" w:rsidR="003A68E7" w:rsidRPr="003A68E7" w:rsidRDefault="003A68E7" w:rsidP="003A68E7">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Le lampade del sistema di retroilluminazione dello schermo LCD non deve contenere mercurio.</w:t>
            </w:r>
          </w:p>
        </w:tc>
        <w:tc>
          <w:tcPr>
            <w:tcW w:w="1843" w:type="dxa"/>
            <w:tcBorders>
              <w:top w:val="single" w:sz="4" w:space="0" w:color="auto"/>
              <w:left w:val="single" w:sz="4" w:space="0" w:color="auto"/>
              <w:bottom w:val="single" w:sz="4" w:space="0" w:color="auto"/>
              <w:right w:val="single" w:sz="4" w:space="0" w:color="auto"/>
            </w:tcBorders>
            <w:vAlign w:val="center"/>
          </w:tcPr>
          <w:p w14:paraId="5E394A07" w14:textId="6869DF82"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51F45019" w14:textId="40B07151" w:rsidR="003A68E7" w:rsidRPr="003A68E7" w:rsidRDefault="003A68E7" w:rsidP="003A68E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D53256" w:rsidRPr="00B628AC" w14:paraId="2ED26A8B" w14:textId="77777777" w:rsidTr="003170B3">
        <w:trPr>
          <w:trHeight w:val="448"/>
        </w:trPr>
        <w:tc>
          <w:tcPr>
            <w:tcW w:w="4246" w:type="dxa"/>
            <w:vMerge w:val="restart"/>
            <w:tcBorders>
              <w:top w:val="single" w:sz="4" w:space="0" w:color="auto"/>
              <w:left w:val="single" w:sz="4" w:space="0" w:color="auto"/>
              <w:bottom w:val="single" w:sz="4" w:space="0" w:color="auto"/>
              <w:right w:val="single" w:sz="4" w:space="0" w:color="auto"/>
            </w:tcBorders>
            <w:shd w:val="clear" w:color="auto" w:fill="auto"/>
          </w:tcPr>
          <w:p w14:paraId="4E2E9CF7" w14:textId="75965635" w:rsidR="00D53256" w:rsidRPr="006802B8" w:rsidRDefault="00D53256" w:rsidP="00D53256">
            <w:pPr>
              <w:autoSpaceDE w:val="0"/>
              <w:autoSpaceDN w:val="0"/>
              <w:adjustRightInd w:val="0"/>
              <w:jc w:val="both"/>
              <w:rPr>
                <w:rFonts w:ascii="Arial Unicode MS" w:eastAsia="Arial Unicode MS" w:hAnsi="Arial Unicode MS" w:cs="Arial Unicode MS"/>
                <w:sz w:val="20"/>
                <w:szCs w:val="20"/>
                <w:lang w:val="de-DE" w:eastAsia="de-DE"/>
              </w:rPr>
            </w:pPr>
            <w:r w:rsidRPr="00B628AC">
              <w:rPr>
                <w:rFonts w:ascii="Arial Unicode MS" w:eastAsia="Arial Unicode MS" w:hAnsi="Arial Unicode MS" w:cs="Arial Unicode MS"/>
                <w:sz w:val="20"/>
                <w:szCs w:val="20"/>
                <w:lang w:val="de-DE" w:eastAsia="de-DE"/>
              </w:rPr>
              <w:t>Nachweis: Der Besitz des europäischen Umweltkennzeichens Ecolabel, Der Blaue Engel oder jedes anderen Umweltkenn</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zeichens ISO Typ I, gleichwertig hinsichtlich des Kriteriums, gilt als Mittel der Konformi</w:t>
            </w:r>
            <w:r>
              <w:rPr>
                <w:rFonts w:ascii="Arial Unicode MS" w:eastAsia="Arial Unicode MS" w:hAnsi="Arial Unicode MS" w:cs="Arial Unicode MS"/>
                <w:sz w:val="20"/>
                <w:szCs w:val="20"/>
                <w:lang w:val="de-DE" w:eastAsia="de-DE"/>
              </w:rPr>
              <w:t>-</w:t>
            </w:r>
            <w:r w:rsidRPr="00B628AC">
              <w:rPr>
                <w:rFonts w:ascii="Arial Unicode MS" w:eastAsia="Arial Unicode MS" w:hAnsi="Arial Unicode MS" w:cs="Arial Unicode MS"/>
                <w:sz w:val="20"/>
                <w:szCs w:val="20"/>
                <w:lang w:val="de-DE" w:eastAsia="de-DE"/>
              </w:rPr>
              <w:t>tätsvermutung.</w:t>
            </w:r>
            <w:r>
              <w:rPr>
                <w:rFonts w:ascii="Arial Unicode MS" w:eastAsia="Arial Unicode MS" w:hAnsi="Arial Unicode MS" w:cs="Arial Unicode MS"/>
                <w:sz w:val="20"/>
                <w:szCs w:val="20"/>
                <w:lang w:val="de-DE" w:eastAsia="de-DE"/>
              </w:rPr>
              <w:t xml:space="preserve"> </w:t>
            </w:r>
            <w:r w:rsidRPr="00B628AC">
              <w:rPr>
                <w:rFonts w:ascii="Arial Unicode MS" w:eastAsia="Arial Unicode MS" w:hAnsi="Arial Unicode MS" w:cs="Arial Unicode MS"/>
                <w:sz w:val="20"/>
                <w:szCs w:val="20"/>
                <w:lang w:val="de-DE" w:eastAsia="de-DE"/>
              </w:rPr>
              <w:t>Es wird jedes andere geeignete Beweismittel akzeptiert</w:t>
            </w:r>
            <w:r>
              <w:rPr>
                <w:rFonts w:ascii="Arial Unicode MS" w:eastAsia="Arial Unicode MS" w:hAnsi="Arial Unicode MS" w:cs="Arial Unicode MS"/>
                <w:sz w:val="20"/>
                <w:szCs w:val="20"/>
                <w:lang w:val="de-DE" w:eastAsia="de-DE"/>
              </w:rPr>
              <w:t xml:space="preserve">. </w:t>
            </w:r>
          </w:p>
        </w:tc>
        <w:tc>
          <w:tcPr>
            <w:tcW w:w="3118" w:type="dxa"/>
            <w:tcBorders>
              <w:top w:val="single" w:sz="4" w:space="0" w:color="auto"/>
              <w:bottom w:val="single" w:sz="4" w:space="0" w:color="auto"/>
            </w:tcBorders>
            <w:shd w:val="clear" w:color="auto" w:fill="F2F2F2" w:themeFill="background1" w:themeFillShade="F2"/>
            <w:vAlign w:val="center"/>
          </w:tcPr>
          <w:p w14:paraId="6D48A0DF" w14:textId="599AF763"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Ecolabel</w:t>
            </w:r>
          </w:p>
        </w:tc>
        <w:tc>
          <w:tcPr>
            <w:tcW w:w="3830" w:type="dxa"/>
            <w:gridSpan w:val="2"/>
            <w:tcBorders>
              <w:top w:val="single" w:sz="4" w:space="0" w:color="auto"/>
              <w:left w:val="single" w:sz="4" w:space="0" w:color="auto"/>
              <w:bottom w:val="single" w:sz="4" w:space="0" w:color="auto"/>
            </w:tcBorders>
            <w:vAlign w:val="center"/>
          </w:tcPr>
          <w:p w14:paraId="16506F7E" w14:textId="7777777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6D1FE94"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val="restart"/>
            <w:tcBorders>
              <w:top w:val="single" w:sz="4" w:space="0" w:color="auto"/>
              <w:left w:val="single" w:sz="4" w:space="0" w:color="auto"/>
              <w:bottom w:val="single" w:sz="4" w:space="0" w:color="auto"/>
              <w:right w:val="single" w:sz="4" w:space="0" w:color="auto"/>
            </w:tcBorders>
          </w:tcPr>
          <w:p w14:paraId="030BE1A6" w14:textId="72AF1129" w:rsidR="00D53256" w:rsidRPr="003A68E7"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3A68E7">
              <w:rPr>
                <w:rFonts w:ascii="Arial Unicode MS" w:eastAsia="Arial Unicode MS" w:hAnsi="Arial Unicode MS" w:cs="Arial Unicode MS"/>
                <w:sz w:val="20"/>
                <w:szCs w:val="20"/>
                <w:lang w:eastAsia="de-DE"/>
              </w:rPr>
              <w:t>Verifica: Il possesso dell’etichetta Ecolabel europeo, o Der Blaue Engel, o qualsiasi altra etichetta ambientale</w:t>
            </w:r>
            <w:r>
              <w:rPr>
                <w:rFonts w:ascii="Arial Unicode MS" w:eastAsia="Arial Unicode MS" w:hAnsi="Arial Unicode MS" w:cs="Arial Unicode MS"/>
                <w:sz w:val="20"/>
                <w:szCs w:val="20"/>
                <w:lang w:eastAsia="de-DE"/>
              </w:rPr>
              <w:t xml:space="preserve"> </w:t>
            </w:r>
            <w:r w:rsidRPr="003A68E7">
              <w:rPr>
                <w:rFonts w:ascii="Arial Unicode MS" w:eastAsia="Arial Unicode MS" w:hAnsi="Arial Unicode MS" w:cs="Arial Unicode MS"/>
                <w:sz w:val="20"/>
                <w:szCs w:val="20"/>
                <w:lang w:eastAsia="de-DE"/>
              </w:rPr>
              <w:t>I</w:t>
            </w:r>
            <w:r>
              <w:rPr>
                <w:rFonts w:ascii="Arial Unicode MS" w:eastAsia="Arial Unicode MS" w:hAnsi="Arial Unicode MS" w:cs="Arial Unicode MS"/>
                <w:sz w:val="20"/>
                <w:szCs w:val="20"/>
                <w:lang w:eastAsia="de-DE"/>
              </w:rPr>
              <w:t>S</w:t>
            </w:r>
            <w:r w:rsidRPr="003A68E7">
              <w:rPr>
                <w:rFonts w:ascii="Arial Unicode MS" w:eastAsia="Arial Unicode MS" w:hAnsi="Arial Unicode MS" w:cs="Arial Unicode MS"/>
                <w:sz w:val="20"/>
                <w:szCs w:val="20"/>
                <w:lang w:eastAsia="de-DE"/>
              </w:rPr>
              <w:t xml:space="preserve">O di Tipo I equivalente rispetto al criterio vale come mezzo di presunzione di conformità. </w:t>
            </w:r>
            <w:r w:rsidRPr="003A68E7">
              <w:rPr>
                <w:rFonts w:ascii="Arial Unicode MS" w:eastAsia="Arial Unicode MS" w:hAnsi="Arial Unicode MS" w:cs="Arial Unicode MS"/>
                <w:sz w:val="20"/>
                <w:szCs w:val="20"/>
                <w:lang w:val="de-DE" w:eastAsia="de-DE"/>
              </w:rPr>
              <w:t>È accettato</w:t>
            </w:r>
          </w:p>
          <w:p w14:paraId="116CF486" w14:textId="48CC1105" w:rsidR="00D53256" w:rsidRPr="00B628AC" w:rsidRDefault="00D53256" w:rsidP="00D53256">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qualsiasi altro mezzo di prova appropriato.</w:t>
            </w:r>
            <w:r>
              <w:rPr>
                <w:rFonts w:ascii="Arial Unicode MS" w:eastAsia="Arial Unicode MS" w:hAnsi="Arial Unicode MS" w:cs="Arial Unicode MS"/>
                <w:sz w:val="20"/>
                <w:szCs w:val="20"/>
                <w:lang w:eastAsia="de-DE"/>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D681D" w14:textId="3ABC3ABC" w:rsidR="00D53256" w:rsidRPr="00B628AC" w:rsidRDefault="00D53256" w:rsidP="00D53256">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Ecolabel</w:t>
            </w:r>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61204A62" w14:textId="52BC514D" w:rsidR="00D53256" w:rsidRPr="00B628AC" w:rsidRDefault="00D53256" w:rsidP="00D53256">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14:paraId="4E675494" w14:textId="77777777" w:rsidTr="003170B3">
        <w:trPr>
          <w:trHeight w:val="427"/>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594E2146" w14:textId="77777777" w:rsidR="00D53256" w:rsidRPr="00B628AC" w:rsidRDefault="00D53256" w:rsidP="00D53256">
            <w:pPr>
              <w:jc w:val="both"/>
              <w:rPr>
                <w:rFonts w:ascii="Arial Unicode MS" w:eastAsia="Arial Unicode MS" w:hAnsi="Arial Unicode MS" w:cs="Arial Unicode MS"/>
                <w:sz w:val="20"/>
                <w:szCs w:val="20"/>
                <w:lang w:eastAsia="de-DE"/>
              </w:rPr>
            </w:pPr>
          </w:p>
        </w:tc>
        <w:tc>
          <w:tcPr>
            <w:tcW w:w="3118" w:type="dxa"/>
            <w:tcBorders>
              <w:top w:val="single" w:sz="4" w:space="0" w:color="auto"/>
              <w:bottom w:val="single" w:sz="4" w:space="0" w:color="auto"/>
            </w:tcBorders>
            <w:shd w:val="clear" w:color="auto" w:fill="F2F2F2" w:themeFill="background1" w:themeFillShade="F2"/>
            <w:vAlign w:val="center"/>
          </w:tcPr>
          <w:p w14:paraId="255F5EE9" w14:textId="2911795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830" w:type="dxa"/>
            <w:gridSpan w:val="2"/>
            <w:tcBorders>
              <w:top w:val="single" w:sz="4" w:space="0" w:color="auto"/>
              <w:left w:val="single" w:sz="4" w:space="0" w:color="auto"/>
              <w:bottom w:val="single" w:sz="4" w:space="0" w:color="auto"/>
            </w:tcBorders>
            <w:vAlign w:val="center"/>
          </w:tcPr>
          <w:p w14:paraId="56C8DA5F" w14:textId="77777777"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26E6485"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DEB36B1"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DE8A3" w14:textId="62260208"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Der Blaue Engel</w:t>
            </w:r>
          </w:p>
        </w:tc>
        <w:tc>
          <w:tcPr>
            <w:tcW w:w="3674" w:type="dxa"/>
            <w:gridSpan w:val="2"/>
            <w:tcBorders>
              <w:top w:val="single" w:sz="4" w:space="0" w:color="auto"/>
              <w:left w:val="single" w:sz="4" w:space="0" w:color="auto"/>
              <w:bottom w:val="single" w:sz="4" w:space="0" w:color="auto"/>
              <w:right w:val="single" w:sz="4" w:space="0" w:color="auto"/>
            </w:tcBorders>
            <w:vAlign w:val="center"/>
          </w:tcPr>
          <w:p w14:paraId="101345BE" w14:textId="1D87C60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D53256" w:rsidRPr="003A68E7" w14:paraId="41A38985" w14:textId="77777777" w:rsidTr="00A02413">
        <w:trPr>
          <w:trHeight w:val="494"/>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D248156" w14:textId="77777777" w:rsidR="00D53256" w:rsidRPr="006802B8" w:rsidRDefault="00D53256" w:rsidP="00D53256">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2C82BCB3" w14:textId="4B569931"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Umweltkennzeichens ISO Typ I</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DEDA1" w14:textId="4BF80A44"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15E201B9"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691FF5DD"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FA078" w14:textId="77777777" w:rsidR="00D53256" w:rsidRPr="001F2A74" w:rsidRDefault="00D53256" w:rsidP="00D53256">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0A27FED3" w14:textId="4FABEA6B"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74" w:type="dxa"/>
            <w:gridSpan w:val="2"/>
            <w:tcBorders>
              <w:top w:val="single" w:sz="4" w:space="0" w:color="auto"/>
              <w:left w:val="single" w:sz="4" w:space="0" w:color="auto"/>
              <w:bottom w:val="single" w:sz="4" w:space="0" w:color="auto"/>
              <w:right w:val="single" w:sz="4" w:space="0" w:color="auto"/>
            </w:tcBorders>
          </w:tcPr>
          <w:p w14:paraId="1A68CD95" w14:textId="6DBC3A92"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411F16AA" w14:textId="77777777" w:rsidTr="00A02413">
        <w:trPr>
          <w:trHeight w:val="2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932E5D9" w14:textId="77777777" w:rsidR="00D53256" w:rsidRPr="003A68E7" w:rsidRDefault="00D53256" w:rsidP="00D53256">
            <w:pPr>
              <w:jc w:val="both"/>
              <w:rPr>
                <w:rFonts w:ascii="Arial Unicode MS" w:eastAsia="Arial Unicode MS" w:hAnsi="Arial Unicode MS" w:cs="Arial Unicode MS"/>
                <w:sz w:val="20"/>
                <w:szCs w:val="20"/>
                <w:lang w:eastAsia="de-DE"/>
              </w:rPr>
            </w:pPr>
          </w:p>
        </w:tc>
        <w:tc>
          <w:tcPr>
            <w:tcW w:w="311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88435" w14:textId="77777777"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6BE4BEF1" w14:textId="0CFDB49C"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417E0DA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38546526"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B930FF"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BDE7AF0" w14:textId="55F2B0F6"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D53256" w:rsidRPr="003A68E7" w14:paraId="03337CF2" w14:textId="77777777" w:rsidTr="00A02413">
        <w:trPr>
          <w:trHeight w:val="543"/>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625CB655" w14:textId="77777777" w:rsidR="00D53256" w:rsidRPr="006802B8" w:rsidRDefault="00D53256" w:rsidP="00D53256">
            <w:pPr>
              <w:jc w:val="both"/>
              <w:rPr>
                <w:rFonts w:ascii="Arial Unicode MS" w:eastAsia="Arial Unicode MS" w:hAnsi="Arial Unicode MS" w:cs="Arial Unicode MS"/>
                <w:sz w:val="20"/>
                <w:szCs w:val="20"/>
                <w:lang w:val="de-DE" w:eastAsia="de-DE"/>
              </w:rPr>
            </w:pPr>
          </w:p>
        </w:tc>
        <w:tc>
          <w:tcPr>
            <w:tcW w:w="3118" w:type="dxa"/>
            <w:vMerge w:val="restart"/>
            <w:tcBorders>
              <w:top w:val="single" w:sz="4" w:space="0" w:color="auto"/>
              <w:bottom w:val="single" w:sz="4" w:space="0" w:color="auto"/>
            </w:tcBorders>
            <w:shd w:val="clear" w:color="auto" w:fill="F2F2F2" w:themeFill="background1" w:themeFillShade="F2"/>
            <w:vAlign w:val="center"/>
          </w:tcPr>
          <w:p w14:paraId="19CBD397" w14:textId="649C4467" w:rsidR="00D53256" w:rsidRPr="006802B8" w:rsidRDefault="00D53256" w:rsidP="00D53256">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u w:val="single"/>
                <w:lang w:val="de-DE" w:eastAsia="de-DE"/>
              </w:rPr>
              <w:t>Anderes geeignete Beweismittel</w:t>
            </w:r>
          </w:p>
        </w:tc>
        <w:tc>
          <w:tcPr>
            <w:tcW w:w="3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1133C" w14:textId="2C62E801" w:rsidR="00D53256" w:rsidRPr="006802B8" w:rsidRDefault="00D53256" w:rsidP="00D53256">
            <w:pPr>
              <w:autoSpaceDE w:val="0"/>
              <w:autoSpaceDN w:val="0"/>
              <w:adjustRightInd w:val="0"/>
              <w:jc w:val="center"/>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61CBB44B"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025EAAA3"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4D834" w14:textId="47B6DE8B"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r w:rsidRPr="003A68E7">
              <w:rPr>
                <w:rFonts w:ascii="Arial Unicode MS" w:eastAsia="Arial Unicode MS" w:hAnsi="Arial Unicode MS" w:cs="Arial Unicode MS"/>
                <w:sz w:val="20"/>
                <w:szCs w:val="20"/>
                <w:lang w:eastAsia="de-DE"/>
              </w:rPr>
              <w:t>Alt</w:t>
            </w:r>
            <w:r>
              <w:rPr>
                <w:rFonts w:ascii="Arial Unicode MS" w:eastAsia="Arial Unicode MS" w:hAnsi="Arial Unicode MS" w:cs="Arial Unicode MS"/>
                <w:sz w:val="20"/>
                <w:szCs w:val="20"/>
                <w:lang w:eastAsia="de-DE"/>
              </w:rPr>
              <w:t>ro</w:t>
            </w:r>
            <w:r w:rsidRPr="003A68E7">
              <w:rPr>
                <w:rFonts w:ascii="Arial Unicode MS" w:eastAsia="Arial Unicode MS" w:hAnsi="Arial Unicode MS" w:cs="Arial Unicode MS"/>
                <w:sz w:val="20"/>
                <w:szCs w:val="20"/>
                <w:lang w:eastAsia="de-DE"/>
              </w:rPr>
              <w:t xml:space="preserve"> mezzo di prova a</w:t>
            </w:r>
            <w:r>
              <w:rPr>
                <w:rFonts w:ascii="Arial Unicode MS" w:eastAsia="Arial Unicode MS" w:hAnsi="Arial Unicode MS" w:cs="Arial Unicode MS"/>
                <w:sz w:val="20"/>
                <w:szCs w:val="20"/>
                <w:lang w:eastAsia="de-DE"/>
              </w:rPr>
              <w:t>ppropriato</w:t>
            </w:r>
          </w:p>
        </w:tc>
        <w:tc>
          <w:tcPr>
            <w:tcW w:w="3674" w:type="dxa"/>
            <w:gridSpan w:val="2"/>
            <w:tcBorders>
              <w:top w:val="single" w:sz="4" w:space="0" w:color="auto"/>
              <w:left w:val="single" w:sz="4" w:space="0" w:color="auto"/>
              <w:bottom w:val="single" w:sz="4" w:space="0" w:color="auto"/>
              <w:right w:val="single" w:sz="4" w:space="0" w:color="auto"/>
            </w:tcBorders>
          </w:tcPr>
          <w:p w14:paraId="5ED096BB" w14:textId="13E2E457" w:rsidR="00D53256" w:rsidRPr="003A68E7" w:rsidRDefault="00D53256" w:rsidP="00D53256">
            <w:pPr>
              <w:autoSpaceDE w:val="0"/>
              <w:autoSpaceDN w:val="0"/>
              <w:adjustRightInd w:val="0"/>
              <w:rPr>
                <w:rFonts w:ascii="Arial Unicode MS" w:eastAsia="Arial Unicode MS" w:hAnsi="Arial Unicode MS" w:cs="Arial Unicode MS"/>
                <w:sz w:val="20"/>
                <w:szCs w:val="20"/>
                <w:lang w:eastAsia="de-DE"/>
              </w:rPr>
            </w:pPr>
          </w:p>
        </w:tc>
      </w:tr>
      <w:tr w:rsidR="00D53256" w14:paraId="2A3D8D3C" w14:textId="77777777" w:rsidTr="00A02413">
        <w:trPr>
          <w:trHeight w:val="355"/>
        </w:trPr>
        <w:tc>
          <w:tcPr>
            <w:tcW w:w="4246" w:type="dxa"/>
            <w:vMerge/>
            <w:tcBorders>
              <w:top w:val="single" w:sz="4" w:space="0" w:color="auto"/>
              <w:left w:val="single" w:sz="4" w:space="0" w:color="auto"/>
              <w:bottom w:val="single" w:sz="4" w:space="0" w:color="auto"/>
              <w:right w:val="single" w:sz="4" w:space="0" w:color="auto"/>
            </w:tcBorders>
            <w:shd w:val="clear" w:color="auto" w:fill="auto"/>
          </w:tcPr>
          <w:p w14:paraId="1CC17918" w14:textId="77777777" w:rsidR="00D53256" w:rsidRPr="003A68E7" w:rsidRDefault="00D53256" w:rsidP="00D53256">
            <w:pPr>
              <w:jc w:val="both"/>
              <w:rPr>
                <w:rFonts w:ascii="Arial Unicode MS" w:eastAsia="Arial Unicode MS" w:hAnsi="Arial Unicode MS" w:cs="Arial Unicode MS"/>
                <w:sz w:val="20"/>
                <w:szCs w:val="20"/>
                <w:lang w:eastAsia="de-DE"/>
              </w:rPr>
            </w:pPr>
          </w:p>
        </w:tc>
        <w:tc>
          <w:tcPr>
            <w:tcW w:w="3118" w:type="dxa"/>
            <w:vMerge/>
            <w:tcBorders>
              <w:top w:val="single" w:sz="4" w:space="0" w:color="auto"/>
              <w:bottom w:val="single" w:sz="4" w:space="0" w:color="auto"/>
            </w:tcBorders>
            <w:shd w:val="clear" w:color="auto" w:fill="F2F2F2" w:themeFill="background1" w:themeFillShade="F2"/>
            <w:vAlign w:val="center"/>
          </w:tcPr>
          <w:p w14:paraId="454F44A4" w14:textId="77777777" w:rsidR="00D53256" w:rsidRPr="003A68E7" w:rsidRDefault="00D53256" w:rsidP="00D53256">
            <w:pPr>
              <w:autoSpaceDE w:val="0"/>
              <w:autoSpaceDN w:val="0"/>
              <w:adjustRightInd w:val="0"/>
              <w:rPr>
                <w:rFonts w:ascii="Arial Unicode MS" w:eastAsia="Arial Unicode MS" w:hAnsi="Arial Unicode MS" w:cs="Arial Unicode MS"/>
                <w:sz w:val="20"/>
                <w:szCs w:val="20"/>
                <w:u w:val="single"/>
                <w:lang w:eastAsia="de-DE"/>
              </w:rPr>
            </w:pPr>
          </w:p>
        </w:tc>
        <w:tc>
          <w:tcPr>
            <w:tcW w:w="3830"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D0926E4" w14:textId="2FAD5A76" w:rsidR="00D53256" w:rsidRPr="006802B8" w:rsidRDefault="00D53256" w:rsidP="00D53256">
            <w:pPr>
              <w:autoSpaceDE w:val="0"/>
              <w:autoSpaceDN w:val="0"/>
              <w:adjustRightInd w:val="0"/>
              <w:jc w:val="center"/>
              <w:rPr>
                <w:rFonts w:ascii="Arial Unicode MS" w:eastAsia="Arial Unicode MS" w:hAnsi="Arial Unicode MS" w:cs="Arial Unicode MS"/>
                <w:sz w:val="20"/>
                <w:szCs w:val="20"/>
                <w:lang w:val="de-DE"/>
              </w:rPr>
            </w:pPr>
            <w:r w:rsidRPr="006802B8">
              <w:rPr>
                <w:rFonts w:ascii="Arial Unicode MS" w:eastAsia="Arial Unicode MS" w:hAnsi="Arial Unicode MS" w:cs="Arial Unicode MS"/>
                <w:sz w:val="20"/>
                <w:szCs w:val="20"/>
                <w:lang w:val="de-DE"/>
              </w:rPr>
              <w:t>bitte anführen</w:t>
            </w:r>
          </w:p>
        </w:tc>
        <w:tc>
          <w:tcPr>
            <w:tcW w:w="567" w:type="dxa"/>
            <w:vMerge/>
            <w:tcBorders>
              <w:left w:val="single" w:sz="4" w:space="0" w:color="auto"/>
              <w:right w:val="single" w:sz="4" w:space="0" w:color="auto"/>
            </w:tcBorders>
          </w:tcPr>
          <w:p w14:paraId="3325AE1A"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4252" w:type="dxa"/>
            <w:vMerge/>
            <w:tcBorders>
              <w:top w:val="single" w:sz="4" w:space="0" w:color="auto"/>
              <w:left w:val="single" w:sz="4" w:space="0" w:color="auto"/>
              <w:bottom w:val="single" w:sz="4" w:space="0" w:color="auto"/>
              <w:right w:val="single" w:sz="4" w:space="0" w:color="auto"/>
            </w:tcBorders>
          </w:tcPr>
          <w:p w14:paraId="4794FAE7"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297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A597E" w14:textId="77777777" w:rsidR="00D53256" w:rsidRDefault="00D53256" w:rsidP="00D53256">
            <w:pPr>
              <w:autoSpaceDE w:val="0"/>
              <w:autoSpaceDN w:val="0"/>
              <w:adjustRightInd w:val="0"/>
              <w:rPr>
                <w:rFonts w:ascii="Arial Unicode MS" w:eastAsia="Arial Unicode MS" w:hAnsi="Arial Unicode MS" w:cs="Arial Unicode MS"/>
                <w:sz w:val="20"/>
                <w:szCs w:val="20"/>
                <w:lang w:val="de-DE" w:eastAsia="de-DE"/>
              </w:rPr>
            </w:pPr>
          </w:p>
        </w:tc>
        <w:tc>
          <w:tcPr>
            <w:tcW w:w="367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FF80DFE" w14:textId="7F1EF607" w:rsidR="00D53256" w:rsidRDefault="00D53256" w:rsidP="00D53256">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di indicare</w:t>
            </w:r>
          </w:p>
        </w:tc>
      </w:tr>
    </w:tbl>
    <w:p w14:paraId="2D504E91" w14:textId="7CE2E484" w:rsidR="003A68E7" w:rsidRDefault="003A68E7"/>
    <w:p w14:paraId="2765A5F9" w14:textId="019D0B6A" w:rsidR="003A68E7" w:rsidRDefault="003A68E7"/>
    <w:p w14:paraId="00CB9FB4" w14:textId="1EBA66BB" w:rsidR="003A68E7" w:rsidRDefault="003A68E7"/>
    <w:p w14:paraId="7003C498" w14:textId="5B99F6A9" w:rsidR="003A68E7" w:rsidRDefault="003A68E7"/>
    <w:p w14:paraId="3C98A828" w14:textId="06FB2FA5" w:rsidR="00A02413" w:rsidRDefault="00A02413">
      <w:r>
        <w:br w:type="page"/>
      </w:r>
    </w:p>
    <w:p w14:paraId="1CE7DB1E" w14:textId="77777777" w:rsidR="003A68E7" w:rsidRDefault="003A68E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976"/>
        <w:gridCol w:w="1843"/>
        <w:gridCol w:w="1985"/>
        <w:gridCol w:w="567"/>
        <w:gridCol w:w="4394"/>
        <w:gridCol w:w="3260"/>
        <w:gridCol w:w="1559"/>
        <w:gridCol w:w="1690"/>
      </w:tblGrid>
      <w:tr w:rsidR="003A68E7" w14:paraId="69F7EED5" w14:textId="77777777" w:rsidTr="0066633A">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4DEF0F" w14:textId="45494409" w:rsidR="003A68E7" w:rsidRPr="006802B8" w:rsidRDefault="003A68E7" w:rsidP="003A68E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Geräuschemmissionen</w:t>
            </w:r>
          </w:p>
        </w:tc>
        <w:tc>
          <w:tcPr>
            <w:tcW w:w="567" w:type="dxa"/>
            <w:tcBorders>
              <w:left w:val="single" w:sz="4" w:space="0" w:color="auto"/>
              <w:right w:val="single" w:sz="4" w:space="0" w:color="auto"/>
            </w:tcBorders>
          </w:tcPr>
          <w:p w14:paraId="3ED8FF65" w14:textId="77777777" w:rsidR="003A68E7" w:rsidRDefault="003A68E7" w:rsidP="003A68E7">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5CAA3BA" w14:textId="29D35A25" w:rsidR="003A68E7" w:rsidRDefault="0066633A" w:rsidP="003A68E7">
            <w:pPr>
              <w:autoSpaceDE w:val="0"/>
              <w:autoSpaceDN w:val="0"/>
              <w:adjustRightInd w:val="0"/>
              <w:rPr>
                <w:rFonts w:ascii="Arial Unicode MS" w:eastAsia="Arial Unicode MS" w:hAnsi="Arial Unicode MS" w:cs="Arial Unicode MS"/>
                <w:sz w:val="20"/>
                <w:szCs w:val="20"/>
                <w:lang w:val="de-DE" w:eastAsia="de-DE"/>
              </w:rPr>
            </w:pPr>
            <w:r w:rsidRPr="0066633A">
              <w:rPr>
                <w:rFonts w:ascii="Arial Unicode MS" w:eastAsia="Arial Unicode MS" w:hAnsi="Arial Unicode MS" w:cs="Arial Unicode MS"/>
                <w:lang w:val="de-DE" w:eastAsia="de-DE"/>
              </w:rPr>
              <w:t>Emissioni sonore</w:t>
            </w:r>
          </w:p>
        </w:tc>
      </w:tr>
      <w:tr w:rsidR="0066633A" w14:paraId="607E794B" w14:textId="77777777" w:rsidTr="00FC29ED">
        <w:tc>
          <w:tcPr>
            <w:tcW w:w="7366" w:type="dxa"/>
            <w:gridSpan w:val="2"/>
            <w:tcBorders>
              <w:top w:val="single" w:sz="4" w:space="0" w:color="auto"/>
              <w:left w:val="single" w:sz="4" w:space="0" w:color="auto"/>
              <w:bottom w:val="single" w:sz="4" w:space="0" w:color="auto"/>
              <w:right w:val="single" w:sz="4" w:space="0" w:color="auto"/>
            </w:tcBorders>
            <w:shd w:val="clear" w:color="auto" w:fill="auto"/>
          </w:tcPr>
          <w:p w14:paraId="4729105B" w14:textId="660B46C6" w:rsidR="0066633A" w:rsidRPr="00434CFB" w:rsidRDefault="00434CFB" w:rsidP="00434CFB">
            <w:pPr>
              <w:autoSpaceDE w:val="0"/>
              <w:autoSpaceDN w:val="0"/>
              <w:adjustRightInd w:val="0"/>
              <w:rPr>
                <w:rFonts w:ascii="Arial Unicode MS" w:eastAsia="Arial Unicode MS" w:hAnsi="Arial Unicode MS" w:cs="Arial Unicode MS"/>
                <w:sz w:val="28"/>
                <w:szCs w:val="28"/>
                <w:lang w:val="de-DE" w:eastAsia="de-DE"/>
              </w:rPr>
            </w:pPr>
            <w:r w:rsidRPr="00434CFB">
              <w:rPr>
                <w:rFonts w:ascii="Arial Unicode MS" w:eastAsia="Arial Unicode MS" w:hAnsi="Arial Unicode MS" w:cs="Arial Unicode MS"/>
                <w:sz w:val="20"/>
                <w:szCs w:val="20"/>
                <w:lang w:val="de-DE" w:eastAsia="de-DE"/>
              </w:rPr>
              <w:t>Die Geräte müssen eine Schallleistung LWAd innerhalb der folgenden Grenzwerte aufweisen:</w:t>
            </w:r>
          </w:p>
          <w:p w14:paraId="0C8086CE" w14:textId="22C0010D" w:rsidR="00434CFB" w:rsidRPr="001F03B7" w:rsidRDefault="00434CFB" w:rsidP="001F03B7">
            <w:pPr>
              <w:pStyle w:val="Listenabsatz"/>
              <w:numPr>
                <w:ilvl w:val="0"/>
                <w:numId w:val="5"/>
              </w:numPr>
              <w:autoSpaceDE w:val="0"/>
              <w:autoSpaceDN w:val="0"/>
              <w:adjustRightInd w:val="0"/>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45 db(A) bei Festplatte im Betriebsmodus bzw. Zugriff auf eine Festplatte (gemessen nach EN ISO 7779:2001);</w:t>
            </w:r>
          </w:p>
          <w:p w14:paraId="67926088" w14:textId="280E95BC" w:rsidR="00434CFB" w:rsidRPr="001F03B7" w:rsidRDefault="00434CFB" w:rsidP="001F03B7">
            <w:pPr>
              <w:pStyle w:val="Listenabsatz"/>
              <w:numPr>
                <w:ilvl w:val="0"/>
                <w:numId w:val="5"/>
              </w:numPr>
              <w:autoSpaceDE w:val="0"/>
              <w:autoSpaceDN w:val="0"/>
              <w:adjustRightInd w:val="0"/>
              <w:jc w:val="both"/>
              <w:rPr>
                <w:rFonts w:ascii="Arial Unicode MS" w:eastAsia="Arial Unicode MS" w:hAnsi="Arial Unicode MS" w:cs="Arial Unicode MS"/>
                <w:sz w:val="28"/>
                <w:szCs w:val="28"/>
                <w:lang w:val="de-DE" w:eastAsia="de-DE"/>
              </w:rPr>
            </w:pPr>
            <w:r w:rsidRPr="001F03B7">
              <w:rPr>
                <w:rFonts w:ascii="Arial Unicode MS" w:eastAsia="Arial Unicode MS" w:hAnsi="Arial Unicode MS" w:cs="Arial Unicode MS"/>
                <w:lang w:val="de-DE"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de-DE" w:eastAsia="de-DE"/>
              </w:rPr>
              <w:t xml:space="preserve"> 40 db(A) im Leerlaufmodus.</w:t>
            </w:r>
          </w:p>
        </w:tc>
        <w:tc>
          <w:tcPr>
            <w:tcW w:w="1843" w:type="dxa"/>
            <w:tcBorders>
              <w:top w:val="single" w:sz="4" w:space="0" w:color="auto"/>
              <w:left w:val="single" w:sz="4" w:space="0" w:color="auto"/>
              <w:bottom w:val="single" w:sz="4" w:space="0" w:color="auto"/>
              <w:right w:val="single" w:sz="4" w:space="0" w:color="auto"/>
            </w:tcBorders>
            <w:vAlign w:val="center"/>
          </w:tcPr>
          <w:p w14:paraId="758E249C"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691F6164" w14:textId="77777777" w:rsidR="0066633A" w:rsidRPr="006802B8" w:rsidRDefault="0066633A" w:rsidP="0066633A">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73E828BE" w14:textId="77777777" w:rsidR="0066633A" w:rsidRDefault="0066633A" w:rsidP="0066633A">
            <w:pPr>
              <w:autoSpaceDE w:val="0"/>
              <w:autoSpaceDN w:val="0"/>
              <w:adjustRightInd w:val="0"/>
              <w:rPr>
                <w:rFonts w:ascii="Arial Unicode MS" w:eastAsia="Arial Unicode MS" w:hAnsi="Arial Unicode MS" w:cs="Arial Unicode MS"/>
                <w:sz w:val="20"/>
                <w:szCs w:val="20"/>
                <w:lang w:val="de-DE" w:eastAsia="de-DE"/>
              </w:rPr>
            </w:pPr>
          </w:p>
        </w:tc>
        <w:tc>
          <w:tcPr>
            <w:tcW w:w="7654" w:type="dxa"/>
            <w:gridSpan w:val="2"/>
            <w:tcBorders>
              <w:top w:val="single" w:sz="4" w:space="0" w:color="auto"/>
              <w:left w:val="single" w:sz="4" w:space="0" w:color="auto"/>
              <w:bottom w:val="single" w:sz="4" w:space="0" w:color="auto"/>
            </w:tcBorders>
          </w:tcPr>
          <w:p w14:paraId="1A837C3C" w14:textId="7DA81EBB"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sidRPr="001F03B7">
              <w:rPr>
                <w:rFonts w:ascii="Arial Unicode MS" w:eastAsia="Arial Unicode MS" w:hAnsi="Arial Unicode MS" w:cs="Arial Unicode MS"/>
                <w:sz w:val="20"/>
                <w:szCs w:val="20"/>
                <w:lang w:eastAsia="de-DE"/>
              </w:rPr>
              <w:t>Le apparecchiature devono avere una potenza sonora LWAd rientrante nei seguenti limiti:</w:t>
            </w:r>
          </w:p>
          <w:p w14:paraId="36342CCB"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p w14:paraId="494188C6" w14:textId="6CC642BF" w:rsidR="001F03B7" w:rsidRPr="001F03B7" w:rsidRDefault="001F03B7" w:rsidP="008E6C12">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45 db(A) in modalità hard disk attivo ovvero accesso ad un disco rigido (misurati in conformità alla EN ISO 7779:2001)</w:t>
            </w:r>
          </w:p>
          <w:p w14:paraId="4C39BEDB" w14:textId="5396349D" w:rsidR="0066633A" w:rsidRPr="001F03B7" w:rsidRDefault="001F03B7" w:rsidP="001F03B7">
            <w:pPr>
              <w:pStyle w:val="Listenabsatz"/>
              <w:numPr>
                <w:ilvl w:val="0"/>
                <w:numId w:val="5"/>
              </w:numPr>
              <w:autoSpaceDE w:val="0"/>
              <w:autoSpaceDN w:val="0"/>
              <w:adjustRightInd w:val="0"/>
              <w:rPr>
                <w:rFonts w:ascii="Arial Unicode MS" w:eastAsia="Arial Unicode MS" w:hAnsi="Arial Unicode MS" w:cs="Arial Unicode MS"/>
                <w:lang w:val="it-IT" w:eastAsia="de-DE"/>
              </w:rPr>
            </w:pPr>
            <w:r w:rsidRPr="001F03B7">
              <w:rPr>
                <w:rFonts w:ascii="Arial Unicode MS" w:eastAsia="Arial Unicode MS" w:hAnsi="Arial Unicode MS" w:cs="Arial Unicode MS"/>
                <w:lang w:val="it-IT" w:eastAsia="de-DE"/>
              </w:rPr>
              <w:t xml:space="preserve">LWAd </w:t>
            </w:r>
            <w:r w:rsidRPr="001F03B7">
              <w:rPr>
                <w:rFonts w:ascii="Arial Unicode MS" w:eastAsia="Arial Unicode MS" w:hAnsi="Arial Unicode MS" w:cs="Arial Unicode MS" w:hint="eastAsia"/>
                <w:lang w:val="de-DE" w:eastAsia="de-DE"/>
              </w:rPr>
              <w:t>􀂔</w:t>
            </w:r>
            <w:r w:rsidRPr="001F03B7">
              <w:rPr>
                <w:rFonts w:ascii="Arial Unicode MS" w:eastAsia="Arial Unicode MS" w:hAnsi="Arial Unicode MS" w:cs="Arial Unicode MS"/>
                <w:lang w:val="it-IT" w:eastAsia="de-DE"/>
              </w:rPr>
              <w:t xml:space="preserve"> 40 db(A) in fase “idle”</w:t>
            </w:r>
          </w:p>
        </w:tc>
        <w:tc>
          <w:tcPr>
            <w:tcW w:w="1559" w:type="dxa"/>
            <w:tcBorders>
              <w:top w:val="single" w:sz="4" w:space="0" w:color="auto"/>
              <w:left w:val="single" w:sz="4" w:space="0" w:color="auto"/>
              <w:bottom w:val="single" w:sz="4" w:space="0" w:color="auto"/>
              <w:right w:val="single" w:sz="4" w:space="0" w:color="auto"/>
            </w:tcBorders>
            <w:vAlign w:val="center"/>
          </w:tcPr>
          <w:p w14:paraId="5E5BA9AE" w14:textId="144412B2" w:rsidR="0066633A" w:rsidRDefault="0066633A"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690" w:type="dxa"/>
            <w:tcBorders>
              <w:top w:val="single" w:sz="4" w:space="0" w:color="auto"/>
              <w:left w:val="single" w:sz="4" w:space="0" w:color="auto"/>
              <w:bottom w:val="single" w:sz="4" w:space="0" w:color="auto"/>
              <w:right w:val="single" w:sz="4" w:space="0" w:color="auto"/>
            </w:tcBorders>
            <w:vAlign w:val="center"/>
          </w:tcPr>
          <w:p w14:paraId="2C70050C" w14:textId="128DE952" w:rsidR="0066633A" w:rsidRDefault="0066633A" w:rsidP="0066633A">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1F03B7" w:rsidRPr="001F03B7" w14:paraId="4F3CC302" w14:textId="77777777" w:rsidTr="00FC29ED">
        <w:trPr>
          <w:trHeight w:val="1070"/>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74E15FDA" w14:textId="4A888EE4" w:rsidR="001F03B7" w:rsidRPr="006802B8" w:rsidRDefault="001F03B7" w:rsidP="001F03B7">
            <w:pPr>
              <w:autoSpaceDE w:val="0"/>
              <w:autoSpaceDN w:val="0"/>
              <w:adjustRightInd w:val="0"/>
              <w:jc w:val="both"/>
              <w:rPr>
                <w:rFonts w:ascii="Arial Unicode MS" w:eastAsia="Arial Unicode MS" w:hAnsi="Arial Unicode MS" w:cs="Arial Unicode MS"/>
                <w:sz w:val="20"/>
                <w:szCs w:val="20"/>
                <w:lang w:val="de-DE" w:eastAsia="de-DE"/>
              </w:rPr>
            </w:pPr>
            <w:r w:rsidRPr="001F03B7">
              <w:rPr>
                <w:rFonts w:ascii="Arial Unicode MS" w:eastAsia="Arial Unicode MS" w:hAnsi="Arial Unicode MS" w:cs="Arial Unicode MS"/>
                <w:sz w:val="20"/>
                <w:szCs w:val="20"/>
                <w:lang w:val="de-DE" w:eastAsia="de-DE"/>
              </w:rPr>
              <w:t>Nachweis: Die Einhaltung des Kriteriums wird</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nachgewiesen mit einem von einem ermächtigten Prüflabor nach der Norm EN ISO 17025 angefertigten Prüfbericht, der bescheinigt, dass die Geräuschemissionen gemäß Norm EN ISO 7779:2001 gemessen und konform mit der Norm ISO 9296 erklärt wurden. Der Besitz des europäischen Umweltkennzeichens Ecolabel oder Nordic Ecolabel oder jedes anderen Umweltkennzeichens ISO Typ I, gleichwertig hinsichtlich des Kriteriums, gilt als Mittel der</w:t>
            </w:r>
            <w:r>
              <w:rPr>
                <w:rFonts w:ascii="Arial Unicode MS" w:eastAsia="Arial Unicode MS" w:hAnsi="Arial Unicode MS" w:cs="Arial Unicode MS"/>
                <w:sz w:val="20"/>
                <w:szCs w:val="20"/>
                <w:lang w:val="de-DE" w:eastAsia="de-DE"/>
              </w:rPr>
              <w:t xml:space="preserve"> </w:t>
            </w:r>
            <w:r w:rsidRPr="001F03B7">
              <w:rPr>
                <w:rFonts w:ascii="Arial Unicode MS" w:eastAsia="Arial Unicode MS" w:hAnsi="Arial Unicode MS" w:cs="Arial Unicode MS"/>
                <w:sz w:val="20"/>
                <w:szCs w:val="20"/>
                <w:lang w:val="de-DE" w:eastAsia="de-DE"/>
              </w:rPr>
              <w:t>Konformitätsvermutung.</w:t>
            </w:r>
          </w:p>
        </w:tc>
        <w:tc>
          <w:tcPr>
            <w:tcW w:w="2976" w:type="dxa"/>
            <w:tcBorders>
              <w:top w:val="single" w:sz="4" w:space="0" w:color="auto"/>
              <w:bottom w:val="single" w:sz="4" w:space="0" w:color="auto"/>
            </w:tcBorders>
            <w:shd w:val="clear" w:color="auto" w:fill="F2F2F2" w:themeFill="background1" w:themeFillShade="F2"/>
            <w:vAlign w:val="center"/>
          </w:tcPr>
          <w:p w14:paraId="05272D5A" w14:textId="4956014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Prüfbericht EN ISO 1725</w:t>
            </w:r>
          </w:p>
        </w:tc>
        <w:tc>
          <w:tcPr>
            <w:tcW w:w="3828" w:type="dxa"/>
            <w:gridSpan w:val="2"/>
            <w:tcBorders>
              <w:top w:val="single" w:sz="4" w:space="0" w:color="auto"/>
              <w:left w:val="single" w:sz="4" w:space="0" w:color="auto"/>
              <w:bottom w:val="single" w:sz="4" w:space="0" w:color="auto"/>
            </w:tcBorders>
            <w:vAlign w:val="center"/>
          </w:tcPr>
          <w:p w14:paraId="4B03929D"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631C5E5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14:paraId="2507C523" w14:textId="6C1DF82D" w:rsidR="001F03B7" w:rsidRPr="001F03B7" w:rsidRDefault="001F03B7" w:rsidP="001F03B7">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 il rispetto del criterio è comprovato da un rapporto di prova, predisposto da un laboratorio accreditato in base alla norma EN ISO 17025, in cui i livelli delle emissioni acustiche siano stati misurati in conformità alla norma EN ISO 7779:2001 e dichiarati in conformità alla norma ISO 9296. Il possesso dell’etichetta Ecolabel europeo o Nordic Ecolabel o qualsiasi altra etichetta ambientale ISO di Tipo I equivalente rispetto al criterio, vale come mezzo di presunzione di conformità.</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2295EC" w14:textId="46114ADC"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r>
              <w:rPr>
                <w:rFonts w:ascii="Arial Unicode MS" w:eastAsia="Arial Unicode MS" w:hAnsi="Arial Unicode MS" w:cs="Arial Unicode MS"/>
                <w:sz w:val="20"/>
                <w:szCs w:val="20"/>
                <w:lang w:eastAsia="de-DE"/>
              </w:rPr>
              <w:t>Rapporto di prova EN ISO 17025</w:t>
            </w:r>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525CDAA5" w14:textId="78B7A92D" w:rsidR="001F03B7" w:rsidRPr="001F03B7" w:rsidRDefault="001F03B7" w:rsidP="001F03B7">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0EA37CF5" w14:textId="77777777" w:rsidTr="00FC29ED">
        <w:trPr>
          <w:trHeight w:val="1054"/>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6912001C"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729B30F3" w14:textId="2A3F9451"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Ecolabel</w:t>
            </w:r>
          </w:p>
        </w:tc>
        <w:tc>
          <w:tcPr>
            <w:tcW w:w="3828" w:type="dxa"/>
            <w:gridSpan w:val="2"/>
            <w:tcBorders>
              <w:top w:val="single" w:sz="4" w:space="0" w:color="auto"/>
              <w:left w:val="single" w:sz="4" w:space="0" w:color="auto"/>
              <w:bottom w:val="single" w:sz="4" w:space="0" w:color="auto"/>
            </w:tcBorders>
            <w:vAlign w:val="center"/>
          </w:tcPr>
          <w:p w14:paraId="46B1C101"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C461E67"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32AF15C3"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29676" w14:textId="7DEEA1EA"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Ecolabel</w:t>
            </w:r>
          </w:p>
        </w:tc>
        <w:tc>
          <w:tcPr>
            <w:tcW w:w="3249" w:type="dxa"/>
            <w:gridSpan w:val="2"/>
            <w:tcBorders>
              <w:top w:val="single" w:sz="4" w:space="0" w:color="auto"/>
              <w:left w:val="single" w:sz="4" w:space="0" w:color="auto"/>
              <w:bottom w:val="single" w:sz="4" w:space="0" w:color="auto"/>
              <w:right w:val="single" w:sz="4" w:space="0" w:color="auto"/>
            </w:tcBorders>
            <w:vAlign w:val="center"/>
          </w:tcPr>
          <w:p w14:paraId="1909237F" w14:textId="38E20FD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14:paraId="67AC3EC3" w14:textId="77777777" w:rsidTr="00156273">
        <w:trPr>
          <w:trHeight w:val="76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0FD70DC"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tcBorders>
              <w:top w:val="single" w:sz="4" w:space="0" w:color="auto"/>
              <w:bottom w:val="single" w:sz="4" w:space="0" w:color="auto"/>
            </w:tcBorders>
            <w:shd w:val="clear" w:color="auto" w:fill="F2F2F2" w:themeFill="background1" w:themeFillShade="F2"/>
            <w:vAlign w:val="center"/>
          </w:tcPr>
          <w:p w14:paraId="05DF880F" w14:textId="2C407DFC"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35CA5" w14:textId="77777777"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43B624C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02237F6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B2D2B" w14:textId="46C677BB"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E6D84" w14:textId="5386ABE8"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1F03B7" w:rsidRPr="001F03B7" w14:paraId="062C7E43" w14:textId="77777777" w:rsidTr="00156273">
        <w:trPr>
          <w:trHeight w:val="98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5F0A890" w14:textId="77777777" w:rsidR="001F03B7" w:rsidRPr="006802B8" w:rsidRDefault="001F03B7" w:rsidP="001F03B7">
            <w:pPr>
              <w:jc w:val="both"/>
              <w:rPr>
                <w:rFonts w:ascii="Arial Unicode MS" w:eastAsia="Arial Unicode MS" w:hAnsi="Arial Unicode MS" w:cs="Arial Unicode MS"/>
                <w:sz w:val="20"/>
                <w:szCs w:val="20"/>
                <w:lang w:val="de-DE" w:eastAsia="de-DE"/>
              </w:rPr>
            </w:pPr>
          </w:p>
        </w:tc>
        <w:tc>
          <w:tcPr>
            <w:tcW w:w="2976" w:type="dxa"/>
            <w:vMerge w:val="restart"/>
            <w:tcBorders>
              <w:top w:val="single" w:sz="4" w:space="0" w:color="auto"/>
              <w:bottom w:val="single" w:sz="4" w:space="0" w:color="auto"/>
            </w:tcBorders>
            <w:shd w:val="clear" w:color="auto" w:fill="F2F2F2" w:themeFill="background1" w:themeFillShade="F2"/>
            <w:vAlign w:val="center"/>
          </w:tcPr>
          <w:p w14:paraId="661F6CB1" w14:textId="4D8455D5"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gleichwertiges Umweltkennzeichen</w:t>
            </w:r>
          </w:p>
          <w:p w14:paraId="0C7F8178" w14:textId="2EB4B8B9"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ISO Typ I</w:t>
            </w:r>
          </w:p>
        </w:tc>
        <w:tc>
          <w:tcPr>
            <w:tcW w:w="3828" w:type="dxa"/>
            <w:gridSpan w:val="2"/>
            <w:tcBorders>
              <w:top w:val="single" w:sz="4" w:space="0" w:color="auto"/>
              <w:left w:val="single" w:sz="4" w:space="0" w:color="auto"/>
              <w:right w:val="single" w:sz="4" w:space="0" w:color="auto"/>
            </w:tcBorders>
            <w:shd w:val="clear" w:color="auto" w:fill="auto"/>
            <w:vAlign w:val="center"/>
          </w:tcPr>
          <w:p w14:paraId="12969451" w14:textId="77777777" w:rsidR="001F03B7" w:rsidRPr="006802B8" w:rsidRDefault="001F03B7" w:rsidP="001F03B7">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35C491FC"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6CD23CC6"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47FBB" w14:textId="77777777" w:rsidR="0057137B" w:rsidRDefault="001F03B7" w:rsidP="001F03B7">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p>
          <w:p w14:paraId="58727582" w14:textId="281B95C1" w:rsidR="001F03B7" w:rsidRPr="001F03B7" w:rsidRDefault="001F03B7"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ISO Typ I</w:t>
            </w:r>
            <w:r w:rsidR="0057137B">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249" w:type="dxa"/>
            <w:gridSpan w:val="2"/>
            <w:tcBorders>
              <w:top w:val="single" w:sz="4" w:space="0" w:color="auto"/>
              <w:left w:val="single" w:sz="4" w:space="0" w:color="auto"/>
              <w:bottom w:val="single" w:sz="4" w:space="0" w:color="auto"/>
              <w:right w:val="single" w:sz="4" w:space="0" w:color="auto"/>
            </w:tcBorders>
          </w:tcPr>
          <w:p w14:paraId="512150FB" w14:textId="176084C5" w:rsidR="001F03B7" w:rsidRPr="001F03B7" w:rsidRDefault="001F03B7" w:rsidP="001F03B7">
            <w:pPr>
              <w:autoSpaceDE w:val="0"/>
              <w:autoSpaceDN w:val="0"/>
              <w:adjustRightInd w:val="0"/>
              <w:rPr>
                <w:rFonts w:ascii="Arial Unicode MS" w:eastAsia="Arial Unicode MS" w:hAnsi="Arial Unicode MS" w:cs="Arial Unicode MS"/>
                <w:sz w:val="20"/>
                <w:szCs w:val="20"/>
                <w:lang w:eastAsia="de-DE"/>
              </w:rPr>
            </w:pPr>
          </w:p>
        </w:tc>
      </w:tr>
      <w:tr w:rsidR="001F03B7" w14:paraId="5D6C3B66" w14:textId="77777777" w:rsidTr="00156273">
        <w:trPr>
          <w:trHeight w:val="34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4A46346F" w14:textId="77777777" w:rsidR="001F03B7" w:rsidRPr="001F03B7" w:rsidRDefault="001F03B7" w:rsidP="001F03B7">
            <w:pPr>
              <w:jc w:val="both"/>
              <w:rPr>
                <w:rFonts w:ascii="Arial Unicode MS" w:eastAsia="Arial Unicode MS" w:hAnsi="Arial Unicode MS" w:cs="Arial Unicode MS"/>
                <w:sz w:val="20"/>
                <w:szCs w:val="20"/>
                <w:lang w:eastAsia="de-DE"/>
              </w:rPr>
            </w:pPr>
          </w:p>
        </w:tc>
        <w:tc>
          <w:tcPr>
            <w:tcW w:w="2976" w:type="dxa"/>
            <w:vMerge/>
            <w:tcBorders>
              <w:top w:val="single" w:sz="4" w:space="0" w:color="auto"/>
              <w:bottom w:val="single" w:sz="4" w:space="0" w:color="auto"/>
            </w:tcBorders>
            <w:shd w:val="clear" w:color="auto" w:fill="F2F2F2" w:themeFill="background1" w:themeFillShade="F2"/>
            <w:vAlign w:val="center"/>
          </w:tcPr>
          <w:p w14:paraId="02565BE5" w14:textId="77777777" w:rsidR="001F03B7" w:rsidRPr="001F03B7" w:rsidRDefault="001F03B7" w:rsidP="001F03B7">
            <w:pPr>
              <w:autoSpaceDE w:val="0"/>
              <w:autoSpaceDN w:val="0"/>
              <w:adjustRightInd w:val="0"/>
              <w:rPr>
                <w:rFonts w:ascii="Arial Unicode MS" w:eastAsia="Arial Unicode MS" w:hAnsi="Arial Unicode MS" w:cs="Arial Unicode MS"/>
                <w:sz w:val="20"/>
                <w:szCs w:val="20"/>
                <w:u w:val="single"/>
                <w:lang w:eastAsia="de-DE"/>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610244D" w14:textId="47E8C985" w:rsidR="001F03B7" w:rsidRPr="006802B8" w:rsidRDefault="001F03B7" w:rsidP="001F03B7">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744D7C15"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4394" w:type="dxa"/>
            <w:vMerge/>
            <w:tcBorders>
              <w:top w:val="single" w:sz="4" w:space="0" w:color="auto"/>
              <w:left w:val="single" w:sz="4" w:space="0" w:color="auto"/>
              <w:bottom w:val="single" w:sz="4" w:space="0" w:color="auto"/>
              <w:right w:val="single" w:sz="4" w:space="0" w:color="auto"/>
            </w:tcBorders>
          </w:tcPr>
          <w:p w14:paraId="77398DF2"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0776AB" w14:textId="77777777" w:rsidR="001F03B7" w:rsidRDefault="001F03B7" w:rsidP="001F03B7">
            <w:pPr>
              <w:autoSpaceDE w:val="0"/>
              <w:autoSpaceDN w:val="0"/>
              <w:adjustRightInd w:val="0"/>
              <w:rPr>
                <w:rFonts w:ascii="Arial Unicode MS" w:eastAsia="Arial Unicode MS" w:hAnsi="Arial Unicode MS" w:cs="Arial Unicode MS"/>
                <w:sz w:val="20"/>
                <w:szCs w:val="20"/>
                <w:lang w:val="de-DE" w:eastAsia="de-DE"/>
              </w:rPr>
            </w:pPr>
          </w:p>
        </w:tc>
        <w:tc>
          <w:tcPr>
            <w:tcW w:w="3249"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5B9E27DD" w14:textId="371EED43" w:rsidR="001F03B7" w:rsidRDefault="001F03B7" w:rsidP="001F03B7">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bl>
    <w:p w14:paraId="207856C4" w14:textId="77777777" w:rsidR="00262D75" w:rsidRDefault="00262D7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260"/>
        <w:gridCol w:w="1559"/>
        <w:gridCol w:w="1985"/>
        <w:gridCol w:w="567"/>
        <w:gridCol w:w="3634"/>
        <w:gridCol w:w="3634"/>
        <w:gridCol w:w="1804"/>
        <w:gridCol w:w="1831"/>
      </w:tblGrid>
      <w:tr w:rsidR="00C52314" w14:paraId="030A76D1" w14:textId="77777777" w:rsidTr="0057137B">
        <w:tc>
          <w:tcPr>
            <w:tcW w:w="11194"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A8291" w14:textId="71CC4EAC" w:rsidR="00C52314" w:rsidRPr="006802B8" w:rsidRDefault="00C52314"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Recyclingfähigkeit</w:t>
            </w:r>
          </w:p>
        </w:tc>
        <w:tc>
          <w:tcPr>
            <w:tcW w:w="567" w:type="dxa"/>
            <w:tcBorders>
              <w:left w:val="single" w:sz="4" w:space="0" w:color="auto"/>
              <w:right w:val="single" w:sz="4" w:space="0" w:color="auto"/>
            </w:tcBorders>
          </w:tcPr>
          <w:p w14:paraId="63AFCCF1" w14:textId="77777777" w:rsidR="00C52314" w:rsidRDefault="00C52314"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A561257" w14:textId="47011249" w:rsidR="00C52314" w:rsidRDefault="00232E9C" w:rsidP="0026434C">
            <w:pPr>
              <w:autoSpaceDE w:val="0"/>
              <w:autoSpaceDN w:val="0"/>
              <w:adjustRightInd w:val="0"/>
              <w:rPr>
                <w:rFonts w:ascii="Arial Unicode MS" w:eastAsia="Arial Unicode MS" w:hAnsi="Arial Unicode MS" w:cs="Arial Unicode MS"/>
                <w:sz w:val="20"/>
                <w:szCs w:val="20"/>
                <w:lang w:val="de-DE" w:eastAsia="de-DE"/>
              </w:rPr>
            </w:pPr>
            <w:r w:rsidRPr="00232E9C">
              <w:rPr>
                <w:rFonts w:ascii="Arial Unicode MS" w:eastAsia="Arial Unicode MS" w:hAnsi="Arial Unicode MS" w:cs="Arial Unicode MS"/>
                <w:lang w:val="de-DE" w:eastAsia="de-DE"/>
              </w:rPr>
              <w:t>Riciclabilità</w:t>
            </w:r>
          </w:p>
        </w:tc>
      </w:tr>
      <w:tr w:rsidR="0057137B" w:rsidRPr="00232E9C" w14:paraId="32A459F0" w14:textId="77777777" w:rsidTr="0057137B">
        <w:tc>
          <w:tcPr>
            <w:tcW w:w="7650" w:type="dxa"/>
            <w:gridSpan w:val="2"/>
            <w:tcBorders>
              <w:top w:val="single" w:sz="4" w:space="0" w:color="auto"/>
              <w:left w:val="single" w:sz="4" w:space="0" w:color="auto"/>
              <w:bottom w:val="single" w:sz="4" w:space="0" w:color="auto"/>
              <w:right w:val="single" w:sz="4" w:space="0" w:color="auto"/>
            </w:tcBorders>
            <w:shd w:val="clear" w:color="auto" w:fill="auto"/>
          </w:tcPr>
          <w:p w14:paraId="437CCFEC" w14:textId="479A8F25" w:rsidR="0057137B" w:rsidRPr="006802B8" w:rsidRDefault="0057137B" w:rsidP="0057137B">
            <w:pPr>
              <w:autoSpaceDE w:val="0"/>
              <w:autoSpaceDN w:val="0"/>
              <w:adjustRightInd w:val="0"/>
              <w:jc w:val="both"/>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Das Gerät ist im Hinblick auf seine Zerlegbarkeit, auch zum Zwecke der Recyclebarkeit, entworfen worden. Die Teile aus Kunststoff mit einem Gewicht von mehr als 25 g müssen dauerhaft mit Angabe des Werkstoffs entsprechend Norm ISO 11469 oder gleichwertig gekennzeichnet sein und dürfen nur aus einem einzigen Polymer oder aus Polymeren bestehen, die jedenfalls recyclingfähig sein müssen.</w:t>
            </w:r>
          </w:p>
        </w:tc>
        <w:tc>
          <w:tcPr>
            <w:tcW w:w="1559" w:type="dxa"/>
            <w:tcBorders>
              <w:top w:val="single" w:sz="4" w:space="0" w:color="auto"/>
              <w:left w:val="single" w:sz="4" w:space="0" w:color="auto"/>
              <w:bottom w:val="single" w:sz="4" w:space="0" w:color="auto"/>
              <w:right w:val="single" w:sz="4" w:space="0" w:color="auto"/>
            </w:tcBorders>
            <w:vAlign w:val="center"/>
          </w:tcPr>
          <w:p w14:paraId="264159B8"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ja</w:t>
            </w:r>
          </w:p>
        </w:tc>
        <w:tc>
          <w:tcPr>
            <w:tcW w:w="1985" w:type="dxa"/>
            <w:tcBorders>
              <w:top w:val="single" w:sz="4" w:space="0" w:color="auto"/>
              <w:left w:val="single" w:sz="4" w:space="0" w:color="auto"/>
              <w:bottom w:val="single" w:sz="4" w:space="0" w:color="auto"/>
              <w:right w:val="single" w:sz="4" w:space="0" w:color="auto"/>
            </w:tcBorders>
            <w:vAlign w:val="center"/>
          </w:tcPr>
          <w:p w14:paraId="341BAF2D"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nein</w:t>
            </w:r>
          </w:p>
        </w:tc>
        <w:tc>
          <w:tcPr>
            <w:tcW w:w="567" w:type="dxa"/>
            <w:tcBorders>
              <w:left w:val="single" w:sz="4" w:space="0" w:color="auto"/>
              <w:right w:val="single" w:sz="4" w:space="0" w:color="auto"/>
            </w:tcBorders>
          </w:tcPr>
          <w:p w14:paraId="251C2831"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7268" w:type="dxa"/>
            <w:gridSpan w:val="2"/>
            <w:tcBorders>
              <w:top w:val="single" w:sz="4" w:space="0" w:color="auto"/>
              <w:left w:val="single" w:sz="4" w:space="0" w:color="auto"/>
              <w:bottom w:val="single" w:sz="4" w:space="0" w:color="auto"/>
            </w:tcBorders>
          </w:tcPr>
          <w:p w14:paraId="53D6F447" w14:textId="6933E0C0"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 xml:space="preserve">L’apparecchiatura deve essere progettata per il disassemblaggio, anche al fine del riciclaggio. </w:t>
            </w:r>
            <w:r w:rsidRPr="0057137B">
              <w:rPr>
                <w:rFonts w:ascii="Arial Unicode MS" w:eastAsia="Arial Unicode MS" w:hAnsi="Arial Unicode MS" w:cs="Arial Unicode MS"/>
                <w:sz w:val="20"/>
                <w:szCs w:val="20"/>
                <w:lang w:eastAsia="de-DE"/>
              </w:rPr>
              <w:t>Le parti in plastica con un peso superiore a 25 gr e devono presentare una marcatura permanente che ne identifichi il materiale, in conformità alla norma ISO 11469 o equivalente e devono essere composte di un solo polimero o polimeri compatibili con il riciclaggio.</w:t>
            </w:r>
          </w:p>
        </w:tc>
        <w:tc>
          <w:tcPr>
            <w:tcW w:w="1804" w:type="dxa"/>
            <w:tcBorders>
              <w:top w:val="single" w:sz="4" w:space="0" w:color="auto"/>
              <w:left w:val="single" w:sz="4" w:space="0" w:color="auto"/>
              <w:bottom w:val="single" w:sz="4" w:space="0" w:color="auto"/>
              <w:right w:val="single" w:sz="4" w:space="0" w:color="auto"/>
            </w:tcBorders>
            <w:vAlign w:val="center"/>
          </w:tcPr>
          <w:p w14:paraId="786623F4" w14:textId="627B84B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AB0F75">
              <w:rPr>
                <w:rFonts w:ascii="Arial Unicode MS" w:eastAsia="Arial Unicode MS" w:hAnsi="Arial Unicode MS" w:cs="Arial Unicode MS"/>
                <w:lang w:val="de-DE"/>
              </w:rPr>
              <w:t>si</w:t>
            </w:r>
          </w:p>
        </w:tc>
        <w:tc>
          <w:tcPr>
            <w:tcW w:w="1831" w:type="dxa"/>
            <w:tcBorders>
              <w:top w:val="single" w:sz="4" w:space="0" w:color="auto"/>
              <w:left w:val="single" w:sz="4" w:space="0" w:color="auto"/>
              <w:bottom w:val="single" w:sz="4" w:space="0" w:color="auto"/>
              <w:right w:val="single" w:sz="4" w:space="0" w:color="auto"/>
            </w:tcBorders>
            <w:vAlign w:val="center"/>
          </w:tcPr>
          <w:p w14:paraId="443EA748" w14:textId="37A06B0E"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r w:rsidRPr="006802B8">
              <w:rPr>
                <w:rFonts w:ascii="Arial Unicode MS" w:eastAsia="Arial Unicode MS" w:hAnsi="Arial Unicode MS" w:cs="Arial Unicode MS"/>
                <w:sz w:val="20"/>
                <w:szCs w:val="20"/>
                <w:lang w:val="de-DE"/>
              </w:rPr>
              <w:t xml:space="preserve"> </w:t>
            </w:r>
            <w:r w:rsidRPr="006802B8">
              <w:rPr>
                <w:rFonts w:ascii="Arial Unicode MS" w:eastAsia="Arial Unicode MS" w:hAnsi="Arial Unicode MS" w:cs="Arial Unicode MS"/>
                <w:lang w:val="de-DE"/>
              </w:rPr>
              <w:t>n</w:t>
            </w:r>
            <w:r>
              <w:rPr>
                <w:rFonts w:ascii="Arial Unicode MS" w:eastAsia="Arial Unicode MS" w:hAnsi="Arial Unicode MS" w:cs="Arial Unicode MS"/>
                <w:lang w:val="de-DE"/>
              </w:rPr>
              <w:t>o</w:t>
            </w:r>
          </w:p>
        </w:tc>
      </w:tr>
      <w:tr w:rsidR="0057137B" w:rsidRPr="00232E9C" w14:paraId="0E5E85B4" w14:textId="77777777" w:rsidTr="0057137B">
        <w:trPr>
          <w:trHeight w:val="93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tcPr>
          <w:p w14:paraId="661B0B6D" w14:textId="6C5B8EC2" w:rsidR="0057137B" w:rsidRPr="006802B8" w:rsidRDefault="0057137B" w:rsidP="0057137B">
            <w:pPr>
              <w:jc w:val="both"/>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Nachweis: Die Anforderungen müssen anhand einer entsprechenden Technischen Dokumentation und einer Anleitung zur Zerlegbarkeit nachgewiesen werden. Produkte im Besitz des Umweltkennzeichens Nordic Ecolabel, Der Blaue Engel oder anderer Kennzeichen ISO Typ I, gleichwertig hinsichtlich des Kriteriums, werden als konform angesehen.</w:t>
            </w:r>
          </w:p>
        </w:tc>
        <w:tc>
          <w:tcPr>
            <w:tcW w:w="3260" w:type="dxa"/>
            <w:tcBorders>
              <w:top w:val="single" w:sz="4" w:space="0" w:color="auto"/>
              <w:bottom w:val="single" w:sz="4" w:space="0" w:color="auto"/>
            </w:tcBorders>
            <w:shd w:val="clear" w:color="auto" w:fill="F2F2F2" w:themeFill="background1" w:themeFillShade="F2"/>
            <w:vAlign w:val="center"/>
          </w:tcPr>
          <w:p w14:paraId="36923A20" w14:textId="6918518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Der Blaue Engel</w:t>
            </w:r>
          </w:p>
        </w:tc>
        <w:tc>
          <w:tcPr>
            <w:tcW w:w="3544" w:type="dxa"/>
            <w:gridSpan w:val="2"/>
            <w:tcBorders>
              <w:top w:val="single" w:sz="4" w:space="0" w:color="auto"/>
              <w:left w:val="single" w:sz="4" w:space="0" w:color="auto"/>
              <w:bottom w:val="single" w:sz="4" w:space="0" w:color="auto"/>
            </w:tcBorders>
            <w:vAlign w:val="center"/>
          </w:tcPr>
          <w:p w14:paraId="22CCBC30"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val="restart"/>
            <w:tcBorders>
              <w:left w:val="single" w:sz="4" w:space="0" w:color="auto"/>
              <w:right w:val="single" w:sz="4" w:space="0" w:color="auto"/>
            </w:tcBorders>
          </w:tcPr>
          <w:p w14:paraId="235C39C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tcPr>
          <w:p w14:paraId="13ED7E78" w14:textId="68D8551C" w:rsidR="0057137B" w:rsidRPr="00232E9C" w:rsidRDefault="0057137B" w:rsidP="0057137B">
            <w:pPr>
              <w:autoSpaceDE w:val="0"/>
              <w:autoSpaceDN w:val="0"/>
              <w:adjustRightInd w:val="0"/>
              <w:jc w:val="both"/>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Verifica: i requisiti devono essere comprovati attraverso opportuna documentazione tecnica e manuale di disassemblaggio. Il possesso dell’etichetta Nordic Ecolabel o Der Blaue Engel, o qualsiasi altra etichetta ambientale IDO di Tipo I equivalente rispetto al criterio, vale come presunzione di conformità.</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198DE0" w14:textId="6D43FDB1"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eastAsia="de-DE"/>
              </w:rPr>
              <w:t>Der Blaue Engel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2420836C" w14:textId="30F8C30A" w:rsidR="0057137B" w:rsidRPr="00232E9C" w:rsidRDefault="0057137B" w:rsidP="0057137B">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14:paraId="0676E3BC" w14:textId="77777777" w:rsidTr="0057137B">
        <w:trPr>
          <w:trHeight w:val="846"/>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5B3BF818"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tcBorders>
              <w:top w:val="single" w:sz="4" w:space="0" w:color="auto"/>
              <w:bottom w:val="single" w:sz="4" w:space="0" w:color="auto"/>
            </w:tcBorders>
            <w:shd w:val="clear" w:color="auto" w:fill="F2F2F2" w:themeFill="background1" w:themeFillShade="F2"/>
            <w:vAlign w:val="center"/>
          </w:tcPr>
          <w:p w14:paraId="26A9A948" w14:textId="64FCA2D9"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Nordic Ecolabel</w:t>
            </w:r>
          </w:p>
        </w:tc>
        <w:tc>
          <w:tcPr>
            <w:tcW w:w="3544" w:type="dxa"/>
            <w:gridSpan w:val="2"/>
            <w:tcBorders>
              <w:top w:val="single" w:sz="4" w:space="0" w:color="auto"/>
              <w:left w:val="single" w:sz="4" w:space="0" w:color="auto"/>
              <w:bottom w:val="single" w:sz="4" w:space="0" w:color="auto"/>
            </w:tcBorders>
            <w:vAlign w:val="center"/>
          </w:tcPr>
          <w:p w14:paraId="55CFEC99"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24B48153"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5A0869F6"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5F2D6" w14:textId="64686862"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eastAsia="de-DE"/>
              </w:rPr>
              <w:t>Nordic Ecolabel</w:t>
            </w:r>
          </w:p>
        </w:tc>
        <w:tc>
          <w:tcPr>
            <w:tcW w:w="3635" w:type="dxa"/>
            <w:gridSpan w:val="2"/>
            <w:tcBorders>
              <w:top w:val="single" w:sz="4" w:space="0" w:color="auto"/>
              <w:left w:val="single" w:sz="4" w:space="0" w:color="auto"/>
              <w:bottom w:val="single" w:sz="4" w:space="0" w:color="auto"/>
              <w:right w:val="single" w:sz="4" w:space="0" w:color="auto"/>
            </w:tcBorders>
            <w:vAlign w:val="center"/>
          </w:tcPr>
          <w:p w14:paraId="3BD21B87" w14:textId="525F2156"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57137B" w:rsidRPr="00232E9C" w14:paraId="63E08C8D" w14:textId="77777777" w:rsidTr="0057137B">
        <w:trPr>
          <w:trHeight w:val="848"/>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1EE4431A" w14:textId="77777777" w:rsidR="0057137B" w:rsidRPr="006802B8" w:rsidRDefault="0057137B" w:rsidP="0057137B">
            <w:pPr>
              <w:jc w:val="both"/>
              <w:rPr>
                <w:rFonts w:ascii="Arial Unicode MS" w:eastAsia="Arial Unicode MS" w:hAnsi="Arial Unicode MS" w:cs="Arial Unicode MS"/>
                <w:sz w:val="20"/>
                <w:szCs w:val="20"/>
                <w:lang w:val="de-DE" w:eastAsia="de-DE"/>
              </w:rPr>
            </w:pPr>
          </w:p>
        </w:tc>
        <w:tc>
          <w:tcPr>
            <w:tcW w:w="3260" w:type="dxa"/>
            <w:vMerge w:val="restart"/>
            <w:tcBorders>
              <w:top w:val="single" w:sz="4" w:space="0" w:color="auto"/>
              <w:bottom w:val="single" w:sz="4" w:space="0" w:color="auto"/>
            </w:tcBorders>
            <w:shd w:val="clear" w:color="auto" w:fill="F2F2F2" w:themeFill="background1" w:themeFillShade="F2"/>
            <w:vAlign w:val="center"/>
          </w:tcPr>
          <w:p w14:paraId="35EEFA1D" w14:textId="2ACBFC42"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DF0D2" w14:textId="77777777" w:rsidR="0057137B" w:rsidRPr="006802B8" w:rsidRDefault="0057137B" w:rsidP="0057137B">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480C6A4D"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473B602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56DDC" w14:textId="77777777" w:rsidR="0057137B" w:rsidRPr="001F2A74"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4BE3C201" w14:textId="716451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gridSpan w:val="2"/>
            <w:tcBorders>
              <w:top w:val="single" w:sz="4" w:space="0" w:color="auto"/>
              <w:left w:val="single" w:sz="4" w:space="0" w:color="auto"/>
              <w:bottom w:val="single" w:sz="4" w:space="0" w:color="auto"/>
              <w:right w:val="single" w:sz="4" w:space="0" w:color="auto"/>
            </w:tcBorders>
          </w:tcPr>
          <w:p w14:paraId="1F56E6CA" w14:textId="75AE9FF5"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r>
      <w:tr w:rsidR="0057137B" w14:paraId="44C7FF78" w14:textId="77777777" w:rsidTr="0057137B">
        <w:trPr>
          <w:trHeight w:val="255"/>
        </w:trPr>
        <w:tc>
          <w:tcPr>
            <w:tcW w:w="4390" w:type="dxa"/>
            <w:vMerge/>
            <w:tcBorders>
              <w:top w:val="single" w:sz="4" w:space="0" w:color="auto"/>
              <w:left w:val="single" w:sz="4" w:space="0" w:color="auto"/>
              <w:bottom w:val="single" w:sz="4" w:space="0" w:color="auto"/>
              <w:right w:val="single" w:sz="4" w:space="0" w:color="auto"/>
            </w:tcBorders>
            <w:shd w:val="clear" w:color="auto" w:fill="auto"/>
          </w:tcPr>
          <w:p w14:paraId="387CEDC4" w14:textId="77777777" w:rsidR="0057137B" w:rsidRPr="00232E9C" w:rsidRDefault="0057137B" w:rsidP="0057137B">
            <w:pPr>
              <w:jc w:val="both"/>
              <w:rPr>
                <w:rFonts w:ascii="Arial Unicode MS" w:eastAsia="Arial Unicode MS" w:hAnsi="Arial Unicode MS" w:cs="Arial Unicode MS"/>
                <w:sz w:val="20"/>
                <w:szCs w:val="20"/>
                <w:lang w:eastAsia="de-DE"/>
              </w:rPr>
            </w:pPr>
          </w:p>
        </w:tc>
        <w:tc>
          <w:tcPr>
            <w:tcW w:w="3260" w:type="dxa"/>
            <w:vMerge/>
            <w:tcBorders>
              <w:top w:val="single" w:sz="4" w:space="0" w:color="auto"/>
              <w:bottom w:val="single" w:sz="4" w:space="0" w:color="auto"/>
            </w:tcBorders>
            <w:shd w:val="clear" w:color="auto" w:fill="F2F2F2" w:themeFill="background1" w:themeFillShade="F2"/>
            <w:vAlign w:val="center"/>
          </w:tcPr>
          <w:p w14:paraId="2BBA4B4D" w14:textId="77777777" w:rsidR="0057137B" w:rsidRPr="00232E9C" w:rsidRDefault="0057137B" w:rsidP="0057137B">
            <w:pPr>
              <w:autoSpaceDE w:val="0"/>
              <w:autoSpaceDN w:val="0"/>
              <w:adjustRightInd w:val="0"/>
              <w:rPr>
                <w:rFonts w:ascii="Arial Unicode MS" w:eastAsia="Arial Unicode MS" w:hAnsi="Arial Unicode MS" w:cs="Arial Unicode MS"/>
                <w:sz w:val="20"/>
                <w:szCs w:val="20"/>
                <w:lang w:eastAsia="de-DE"/>
              </w:rPr>
            </w:pPr>
          </w:p>
        </w:tc>
        <w:tc>
          <w:tcPr>
            <w:tcW w:w="3544"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24E78D4F" w14:textId="77777777" w:rsidR="0057137B" w:rsidRPr="006802B8" w:rsidRDefault="0057137B" w:rsidP="0057137B">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224DC59"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tcPr>
          <w:p w14:paraId="3ED9A742"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F26F8F" w14:textId="77777777" w:rsidR="0057137B" w:rsidRDefault="0057137B" w:rsidP="0057137B">
            <w:pPr>
              <w:autoSpaceDE w:val="0"/>
              <w:autoSpaceDN w:val="0"/>
              <w:adjustRightInd w:val="0"/>
              <w:rPr>
                <w:rFonts w:ascii="Arial Unicode MS" w:eastAsia="Arial Unicode MS" w:hAnsi="Arial Unicode MS" w:cs="Arial Unicode MS"/>
                <w:sz w:val="20"/>
                <w:szCs w:val="20"/>
                <w:lang w:val="de-DE" w:eastAsia="de-DE"/>
              </w:rPr>
            </w:pPr>
          </w:p>
        </w:tc>
        <w:tc>
          <w:tcPr>
            <w:tcW w:w="3635" w:type="dxa"/>
            <w:gridSpan w:val="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B263B91" w14:textId="2F56B211" w:rsidR="0057137B" w:rsidRDefault="0057137B" w:rsidP="0057137B">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bl>
    <w:p w14:paraId="12E97313" w14:textId="7C31187F" w:rsidR="00D220CA" w:rsidRDefault="00D220CA" w:rsidP="00CA0BA0">
      <w:pPr>
        <w:autoSpaceDE w:val="0"/>
        <w:autoSpaceDN w:val="0"/>
        <w:adjustRightInd w:val="0"/>
        <w:rPr>
          <w:rFonts w:ascii="Arial Unicode MS" w:eastAsia="Arial Unicode MS" w:hAnsi="Arial Unicode MS" w:cs="Arial Unicode MS"/>
          <w:sz w:val="20"/>
          <w:szCs w:val="20"/>
          <w:lang w:val="de-DE" w:eastAsia="de-DE"/>
        </w:rPr>
      </w:pPr>
    </w:p>
    <w:p w14:paraId="0285B45B" w14:textId="77777777" w:rsidR="00D220CA" w:rsidRDefault="00D220CA">
      <w:pP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br w:type="page"/>
      </w:r>
    </w:p>
    <w:p w14:paraId="1DF5DD22" w14:textId="77777777" w:rsidR="00EC0A7B" w:rsidRDefault="00EC0A7B" w:rsidP="00CA0BA0">
      <w:pPr>
        <w:autoSpaceDE w:val="0"/>
        <w:autoSpaceDN w:val="0"/>
        <w:adjustRightInd w:val="0"/>
        <w:rPr>
          <w:rFonts w:ascii="Arial Unicode MS" w:eastAsia="Arial Unicode MS" w:hAnsi="Arial Unicode MS" w:cs="Arial Unicode MS"/>
          <w:sz w:val="20"/>
          <w:szCs w:val="20"/>
          <w:lang w:val="de-DE"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402"/>
        <w:gridCol w:w="3402"/>
        <w:gridCol w:w="567"/>
        <w:gridCol w:w="3634"/>
        <w:gridCol w:w="3634"/>
        <w:gridCol w:w="3635"/>
      </w:tblGrid>
      <w:tr w:rsidR="00F24E98" w14:paraId="783A6300" w14:textId="77777777" w:rsidTr="00D220CA">
        <w:tc>
          <w:tcPr>
            <w:tcW w:w="11194"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E2D1862" w14:textId="0B1DF5CD" w:rsidR="00F24E98" w:rsidRPr="006802B8" w:rsidRDefault="00F24E98" w:rsidP="0026434C">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lang w:val="de-DE" w:eastAsia="de-DE"/>
              </w:rPr>
              <w:t>Handbuch</w:t>
            </w:r>
          </w:p>
        </w:tc>
        <w:tc>
          <w:tcPr>
            <w:tcW w:w="567" w:type="dxa"/>
            <w:tcBorders>
              <w:left w:val="single" w:sz="4" w:space="0" w:color="auto"/>
              <w:right w:val="single" w:sz="4" w:space="0" w:color="auto"/>
            </w:tcBorders>
          </w:tcPr>
          <w:p w14:paraId="530D49FB" w14:textId="77777777" w:rsidR="00F24E98" w:rsidRDefault="00F24E98" w:rsidP="0026434C">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DC0F0E" w14:textId="77075C93" w:rsidR="00F24E98" w:rsidRDefault="002E628C" w:rsidP="0026434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lang w:val="de-DE" w:eastAsia="de-DE"/>
              </w:rPr>
              <w:t>Manuale di istruzioni</w:t>
            </w:r>
          </w:p>
        </w:tc>
      </w:tr>
      <w:tr w:rsidR="002E628C" w:rsidRPr="002E628C" w14:paraId="76422DAD" w14:textId="77777777" w:rsidTr="00D220CA">
        <w:trPr>
          <w:trHeight w:val="4031"/>
        </w:trPr>
        <w:tc>
          <w:tcPr>
            <w:tcW w:w="11194" w:type="dxa"/>
            <w:gridSpan w:val="3"/>
            <w:tcBorders>
              <w:top w:val="single" w:sz="4" w:space="0" w:color="auto"/>
              <w:left w:val="single" w:sz="4" w:space="0" w:color="auto"/>
              <w:right w:val="single" w:sz="4" w:space="0" w:color="auto"/>
            </w:tcBorders>
            <w:shd w:val="clear" w:color="auto" w:fill="auto"/>
          </w:tcPr>
          <w:p w14:paraId="486041EC" w14:textId="3D4DD061"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angebotene Gerät muss mit einem Handbuch oder einer anderen Begleitdokumentation des Produkts in italienischer</w:t>
            </w:r>
            <w:r>
              <w:rPr>
                <w:rFonts w:ascii="Arial Unicode MS" w:eastAsia="Arial Unicode MS" w:hAnsi="Arial Unicode MS" w:cs="Arial Unicode MS"/>
                <w:sz w:val="20"/>
                <w:szCs w:val="20"/>
                <w:lang w:val="de-DE" w:eastAsia="de-DE"/>
              </w:rPr>
              <w:t>/deutscher</w:t>
            </w:r>
            <w:r w:rsidRPr="002E628C">
              <w:rPr>
                <w:rFonts w:ascii="Arial Unicode MS" w:eastAsia="Arial Unicode MS" w:hAnsi="Arial Unicode MS" w:cs="Arial Unicode MS"/>
                <w:sz w:val="20"/>
                <w:szCs w:val="20"/>
                <w:lang w:val="de-DE" w:eastAsia="de-DE"/>
              </w:rPr>
              <w:t xml:space="preserve"> Sprache oder sonst in englischer Sprache geliefert werden, das über die korrekte Nutzung (mit Bezugnahme auf die Umweltbelastungen) der Geräte informiert und enthält:</w:t>
            </w:r>
          </w:p>
          <w:p w14:paraId="086645CD" w14:textId="03717B78"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 den einschaltbaren Optionen für geringeren Energieverbrauch;</w:t>
            </w:r>
          </w:p>
          <w:p w14:paraId="44DD6E21" w14:textId="339A56F4" w:rsidR="002E628C" w:rsidRPr="002E628C" w:rsidRDefault="00D220CA" w:rsidP="002E628C">
            <w:pPr>
              <w:autoSpaceDE w:val="0"/>
              <w:autoSpaceDN w:val="0"/>
              <w:adjustRightInd w:val="0"/>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Informationen zur korrekten Verwendung des Geräts.</w:t>
            </w:r>
          </w:p>
          <w:p w14:paraId="7DD6C053"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p>
          <w:p w14:paraId="329D3646" w14:textId="77777777" w:rsidR="002E628C" w:rsidRPr="002E628C" w:rsidRDefault="002E628C" w:rsidP="002E628C">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Das Handbuch mit den oben genannten Informationen muss im elektronischen Format bereitgestellt werden und/oder auf der Website des Herstellers abrufbar sein. Auf Papierträger muss ein Dokument zur Verfügung gestellt werden, das mindestens die folgenden Anleitungen enthält:</w:t>
            </w:r>
          </w:p>
          <w:p w14:paraId="111117AD" w14:textId="4306967F" w:rsidR="002E628C" w:rsidRDefault="00D220CA" w:rsidP="002E628C">
            <w:pPr>
              <w:autoSpaceDE w:val="0"/>
              <w:autoSpaceDN w:val="0"/>
              <w:adjustRightInd w:val="0"/>
              <w:jc w:val="both"/>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ab/>
            </w:r>
            <w:r w:rsidR="002E628C" w:rsidRPr="002E628C">
              <w:rPr>
                <w:rFonts w:ascii="Arial Unicode MS" w:eastAsia="Arial Unicode MS" w:hAnsi="Arial Unicode MS" w:cs="Arial Unicode MS"/>
                <w:sz w:val="20"/>
                <w:szCs w:val="20"/>
                <w:lang w:val="de-DE" w:eastAsia="de-DE"/>
              </w:rPr>
              <w:t>- zum Einschalten, Anschließen und zur Behebung der häufigsten Probleme beim Einschalten;</w:t>
            </w:r>
          </w:p>
          <w:p w14:paraId="6CAC0944" w14:textId="6EC86764" w:rsidR="002E628C" w:rsidRPr="006802B8" w:rsidRDefault="00D220CA" w:rsidP="002E628C">
            <w:pPr>
              <w:autoSpaceDE w:val="0"/>
              <w:autoSpaceDN w:val="0"/>
              <w:adjustRightInd w:val="0"/>
              <w:jc w:val="both"/>
              <w:rPr>
                <w:rFonts w:ascii="Arial Unicode MS" w:eastAsia="Arial Unicode MS" w:hAnsi="Arial Unicode MS" w:cs="Arial Unicode MS"/>
                <w:sz w:val="28"/>
                <w:szCs w:val="28"/>
                <w:lang w:val="de-DE" w:eastAsia="de-DE"/>
              </w:rPr>
            </w:pPr>
            <w:r>
              <w:rPr>
                <w:rFonts w:ascii="Arial Unicode MS" w:eastAsia="Arial Unicode MS" w:hAnsi="Arial Unicode MS" w:cs="Arial Unicode MS"/>
                <w:sz w:val="20"/>
                <w:szCs w:val="20"/>
                <w:lang w:val="de-DE" w:eastAsia="de-DE"/>
              </w:rPr>
              <w:tab/>
            </w:r>
            <w:r w:rsidR="002E628C">
              <w:rPr>
                <w:rFonts w:ascii="Arial Unicode MS" w:eastAsia="Arial Unicode MS" w:hAnsi="Arial Unicode MS" w:cs="Arial Unicode MS"/>
                <w:sz w:val="20"/>
                <w:szCs w:val="20"/>
                <w:lang w:val="de-DE" w:eastAsia="de-DE"/>
              </w:rPr>
              <w:t>-</w:t>
            </w:r>
            <w:r w:rsidR="002E628C" w:rsidRPr="002E628C">
              <w:rPr>
                <w:rFonts w:ascii="Arial Unicode MS" w:eastAsia="Arial Unicode MS" w:hAnsi="Arial Unicode MS" w:cs="Arial Unicode MS"/>
                <w:sz w:val="20"/>
                <w:szCs w:val="20"/>
                <w:lang w:val="de-DE" w:eastAsia="de-DE"/>
              </w:rPr>
              <w:t xml:space="preserve"> zum Zugriff auf die Website, auf der das Handbuch verfügbar ist.</w:t>
            </w:r>
          </w:p>
        </w:tc>
        <w:tc>
          <w:tcPr>
            <w:tcW w:w="567" w:type="dxa"/>
            <w:vMerge w:val="restart"/>
            <w:tcBorders>
              <w:left w:val="single" w:sz="4" w:space="0" w:color="auto"/>
              <w:right w:val="single" w:sz="4" w:space="0" w:color="auto"/>
            </w:tcBorders>
          </w:tcPr>
          <w:p w14:paraId="1EEC5A8F" w14:textId="77777777" w:rsidR="002E628C" w:rsidRDefault="002E628C" w:rsidP="003A33C3">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left w:val="single" w:sz="4" w:space="0" w:color="auto"/>
              <w:bottom w:val="single" w:sz="4" w:space="0" w:color="auto"/>
              <w:right w:val="single" w:sz="4" w:space="0" w:color="auto"/>
            </w:tcBorders>
          </w:tcPr>
          <w:p w14:paraId="428AF7FF" w14:textId="0BBE9E86"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L’apparecchiatura offerta deve essere fornita di un manuale di istruzioni, o altra documentazione di accompagnamento al prodotto, in italiano/tedesco altrimenti in lingua inglese, che informi sul corretto uso (con riferimento agli impatti ambientali) delle apparecchiature che includa:</w:t>
            </w:r>
          </w:p>
          <w:p w14:paraId="31775983" w14:textId="19335EB1"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sulle opzioni attivabili per un ridotto consumo di energia;</w:t>
            </w:r>
          </w:p>
          <w:p w14:paraId="1F3D442D" w14:textId="62C46D69" w:rsidR="002E628C" w:rsidRPr="00C1103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informazioni sul corretto utilizzo dell’apparecchiatura;</w:t>
            </w:r>
          </w:p>
          <w:p w14:paraId="22B01260" w14:textId="77777777"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p>
          <w:p w14:paraId="4E98ED6B" w14:textId="23D27824" w:rsidR="002E628C" w:rsidRPr="00C1103C" w:rsidRDefault="002E628C"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Il manuale di istruzioni, contenente le informazioni sopra indicate, deve essere fornito in formato elettronico e/o deve essere reso disponibile sul sito web del produttore. Dovrà essere fornito in formato cartaceo un documento contenente almeno le istruzioni necessarie:</w:t>
            </w:r>
          </w:p>
          <w:p w14:paraId="0D40E654" w14:textId="24A64F6E" w:rsidR="002E628C" w:rsidRPr="00D220CA"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D220CA">
              <w:rPr>
                <w:rFonts w:ascii="Arial Unicode MS" w:eastAsia="Arial Unicode MS" w:hAnsi="Arial Unicode MS" w:cs="Arial Unicode MS"/>
                <w:sz w:val="20"/>
                <w:szCs w:val="20"/>
                <w:lang w:eastAsia="de-DE"/>
              </w:rPr>
              <w:t>- all’accensione, alla connessione e alla risoluzione dei più comuni problemi relativi all’accensione;</w:t>
            </w:r>
          </w:p>
          <w:p w14:paraId="6C5AE64E" w14:textId="1B41F339" w:rsidR="002E628C" w:rsidRPr="002E628C" w:rsidRDefault="00D220CA" w:rsidP="002E628C">
            <w:pPr>
              <w:autoSpaceDE w:val="0"/>
              <w:autoSpaceDN w:val="0"/>
              <w:adjustRightInd w:val="0"/>
              <w:rPr>
                <w:rFonts w:ascii="Arial Unicode MS" w:eastAsia="Arial Unicode MS" w:hAnsi="Arial Unicode MS" w:cs="Arial Unicode MS"/>
                <w:sz w:val="20"/>
                <w:szCs w:val="20"/>
                <w:lang w:eastAsia="de-DE"/>
              </w:rPr>
            </w:pPr>
            <w:r w:rsidRPr="00C1103C">
              <w:rPr>
                <w:rFonts w:ascii="Arial Unicode MS" w:eastAsia="Arial Unicode MS" w:hAnsi="Arial Unicode MS" w:cs="Arial Unicode MS"/>
                <w:sz w:val="20"/>
                <w:szCs w:val="20"/>
                <w:lang w:eastAsia="de-DE"/>
              </w:rPr>
              <w:tab/>
            </w:r>
            <w:r w:rsidR="002E628C" w:rsidRPr="00C1103C">
              <w:rPr>
                <w:rFonts w:ascii="Arial Unicode MS" w:eastAsia="Arial Unicode MS" w:hAnsi="Arial Unicode MS" w:cs="Arial Unicode MS"/>
                <w:sz w:val="20"/>
                <w:szCs w:val="20"/>
                <w:lang w:eastAsia="de-DE"/>
              </w:rPr>
              <w:t>- ad accedere al sito dove è contenuto il manuale di istruzioni</w:t>
            </w:r>
          </w:p>
        </w:tc>
      </w:tr>
      <w:tr w:rsidR="00FC29ED" w:rsidRPr="00D220CA" w14:paraId="7D8E35CF" w14:textId="77777777" w:rsidTr="005D62AC">
        <w:trPr>
          <w:trHeight w:val="986"/>
        </w:trPr>
        <w:tc>
          <w:tcPr>
            <w:tcW w:w="4390" w:type="dxa"/>
            <w:vMerge w:val="restart"/>
            <w:tcBorders>
              <w:top w:val="single" w:sz="4" w:space="0" w:color="auto"/>
              <w:left w:val="single" w:sz="4" w:space="0" w:color="auto"/>
              <w:right w:val="single" w:sz="4" w:space="0" w:color="auto"/>
            </w:tcBorders>
            <w:shd w:val="clear" w:color="auto" w:fill="auto"/>
          </w:tcPr>
          <w:p w14:paraId="2BDEB2BE" w14:textId="287E6539" w:rsidR="00FC29ED" w:rsidRPr="002E628C" w:rsidRDefault="00FC29ED" w:rsidP="00FC29ED">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Nachweis: Produkte im Besitz des europäischen Umweltkennzeichens Ecolabel, Der Blaue Engel, Nordic Ecolabel oder eines anderen Kennzeichens ISO Typ I, gleichwertig hinsichtlich des Kriteriums, werden als konform angesehen.</w:t>
            </w:r>
          </w:p>
          <w:p w14:paraId="2A80624D" w14:textId="12B90E20" w:rsidR="00FC29ED" w:rsidRPr="002E628C"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Bei Auslieferung der Ware muss eine Kopie</w:t>
            </w:r>
          </w:p>
          <w:p w14:paraId="1A47F5F2" w14:textId="77777777" w:rsidR="00FC29ED" w:rsidRPr="002E628C"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des Handbuchs und ein Auszug desselben in</w:t>
            </w:r>
          </w:p>
          <w:p w14:paraId="6B435BEA" w14:textId="55B313D0" w:rsidR="00FC29ED" w:rsidRPr="006802B8" w:rsidRDefault="00FC29ED" w:rsidP="00FC29ED">
            <w:pPr>
              <w:autoSpaceDE w:val="0"/>
              <w:autoSpaceDN w:val="0"/>
              <w:adjustRightInd w:val="0"/>
              <w:jc w:val="both"/>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elektronischem Format bereitgestellt werden</w:t>
            </w:r>
            <w:r>
              <w:rPr>
                <w:rFonts w:ascii="Helvetica" w:hAnsi="Helvetica" w:cs="Helvetica"/>
                <w:sz w:val="20"/>
                <w:szCs w:val="20"/>
                <w:lang w:val="de-DE" w:eastAsia="de-DE"/>
              </w:rPr>
              <w:t>.</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16205" w14:textId="6FEDDB79"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Der Blaue Engel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2A083C" w14:textId="5E67FF9C"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718AB2BF"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tcBorders>
          </w:tcPr>
          <w:p w14:paraId="0902F688" w14:textId="77777777" w:rsidR="00FC29ED" w:rsidRPr="00D220CA" w:rsidRDefault="00FC29ED" w:rsidP="00FC29ED">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 xml:space="preserve">Verifica: i prodotti in possesso dell’etichetta Ecolabel europeo, Der Blaue Engel, Nordic Ecolabel, di un’altra etichetta ISO di Tipo I equivalente rispetto al criterio, sono presunti conformi. </w:t>
            </w:r>
          </w:p>
          <w:p w14:paraId="5E1D3BF9" w14:textId="510A08DD" w:rsidR="00FC29ED" w:rsidRPr="00D220CA" w:rsidRDefault="00FC29ED" w:rsidP="00FC29ED">
            <w:pPr>
              <w:autoSpaceDE w:val="0"/>
              <w:autoSpaceDN w:val="0"/>
              <w:adjustRightInd w:val="0"/>
              <w:jc w:val="both"/>
              <w:rPr>
                <w:rFonts w:ascii="Arial Unicode MS" w:eastAsia="Arial Unicode MS" w:hAnsi="Arial Unicode MS" w:cs="Arial Unicode MS"/>
                <w:sz w:val="20"/>
                <w:szCs w:val="20"/>
                <w:lang w:eastAsia="de-DE"/>
              </w:rPr>
            </w:pPr>
            <w:r w:rsidRPr="00D220CA">
              <w:rPr>
                <w:rFonts w:ascii="Arial Unicode MS" w:eastAsia="Arial Unicode MS" w:hAnsi="Arial Unicode MS" w:cs="Arial Unicode MS"/>
                <w:sz w:val="20"/>
                <w:szCs w:val="20"/>
                <w:lang w:eastAsia="de-DE"/>
              </w:rPr>
              <w:t>Al momento della consegna dei beni deve essere fornita una copia del manuale di istruzioni e un suo estratto in formato elettronico.</w:t>
            </w: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92A06B" w14:textId="6D3F0B34"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r w:rsidRPr="002E628C">
              <w:rPr>
                <w:rFonts w:ascii="Arial Unicode MS" w:eastAsia="Arial Unicode MS" w:hAnsi="Arial Unicode MS" w:cs="Arial Unicode MS"/>
                <w:sz w:val="20"/>
                <w:szCs w:val="20"/>
                <w:lang w:val="de-DE" w:eastAsia="de-DE"/>
              </w:rPr>
              <w:t>Der Blaue Engel</w:t>
            </w:r>
          </w:p>
        </w:tc>
        <w:tc>
          <w:tcPr>
            <w:tcW w:w="3635" w:type="dxa"/>
            <w:tcBorders>
              <w:top w:val="single" w:sz="4" w:space="0" w:color="auto"/>
              <w:bottom w:val="single" w:sz="4" w:space="0" w:color="auto"/>
              <w:right w:val="single" w:sz="4" w:space="0" w:color="auto"/>
            </w:tcBorders>
            <w:vAlign w:val="center"/>
          </w:tcPr>
          <w:p w14:paraId="70F83821" w14:textId="243B2F74" w:rsidR="00FC29ED" w:rsidRPr="00D220CA" w:rsidRDefault="00FC29ED" w:rsidP="00FC29ED">
            <w:pPr>
              <w:autoSpaceDE w:val="0"/>
              <w:autoSpaceDN w:val="0"/>
              <w:adjustRightInd w:val="0"/>
              <w:jc w:val="center"/>
              <w:rPr>
                <w:rFonts w:ascii="Arial Unicode MS" w:eastAsia="Arial Unicode MS" w:hAnsi="Arial Unicode MS" w:cs="Arial Unicode MS"/>
                <w:sz w:val="20"/>
                <w:szCs w:val="20"/>
                <w:lang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C29ED" w14:paraId="1E796428" w14:textId="77777777" w:rsidTr="005D62AC">
        <w:trPr>
          <w:trHeight w:val="970"/>
        </w:trPr>
        <w:tc>
          <w:tcPr>
            <w:tcW w:w="4390" w:type="dxa"/>
            <w:vMerge/>
            <w:tcBorders>
              <w:left w:val="single" w:sz="4" w:space="0" w:color="auto"/>
              <w:right w:val="single" w:sz="4" w:space="0" w:color="auto"/>
            </w:tcBorders>
            <w:shd w:val="clear" w:color="auto" w:fill="auto"/>
          </w:tcPr>
          <w:p w14:paraId="234A1750" w14:textId="77777777" w:rsidR="00FC29ED" w:rsidRPr="00D220CA" w:rsidRDefault="00FC29ED" w:rsidP="00FC29ED">
            <w:pPr>
              <w:autoSpaceDE w:val="0"/>
              <w:autoSpaceDN w:val="0"/>
              <w:adjustRightInd w:val="0"/>
              <w:rPr>
                <w:rFonts w:ascii="Helvetica" w:hAnsi="Helvetica" w:cs="Helvetica"/>
                <w:sz w:val="20"/>
                <w:szCs w:val="20"/>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8988D2" w14:textId="331C87FD"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2E628C">
              <w:rPr>
                <w:rFonts w:ascii="Arial Unicode MS" w:eastAsia="Arial Unicode MS" w:hAnsi="Arial Unicode MS" w:cs="Arial Unicode MS"/>
                <w:sz w:val="20"/>
                <w:szCs w:val="20"/>
                <w:lang w:val="de-DE" w:eastAsia="de-DE"/>
              </w:rPr>
              <w:t>Nordic Ecolabel</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6D22C3" w14:textId="3BA471D1"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c>
          <w:tcPr>
            <w:tcW w:w="567" w:type="dxa"/>
            <w:vMerge/>
            <w:tcBorders>
              <w:left w:val="single" w:sz="4" w:space="0" w:color="auto"/>
              <w:right w:val="single" w:sz="4" w:space="0" w:color="auto"/>
            </w:tcBorders>
          </w:tcPr>
          <w:p w14:paraId="31DB96B7"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0DD6625B"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7F447" w14:textId="269DCA9F"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r w:rsidRPr="002E628C">
              <w:rPr>
                <w:rFonts w:ascii="Arial Unicode MS" w:eastAsia="Arial Unicode MS" w:hAnsi="Arial Unicode MS" w:cs="Arial Unicode MS"/>
                <w:sz w:val="20"/>
                <w:szCs w:val="20"/>
                <w:lang w:val="de-DE" w:eastAsia="de-DE"/>
              </w:rPr>
              <w:t>Nordic Ecolabel</w:t>
            </w:r>
          </w:p>
        </w:tc>
        <w:tc>
          <w:tcPr>
            <w:tcW w:w="3635" w:type="dxa"/>
            <w:tcBorders>
              <w:top w:val="single" w:sz="4" w:space="0" w:color="auto"/>
              <w:bottom w:val="single" w:sz="4" w:space="0" w:color="auto"/>
              <w:right w:val="single" w:sz="4" w:space="0" w:color="auto"/>
            </w:tcBorders>
            <w:vAlign w:val="center"/>
          </w:tcPr>
          <w:p w14:paraId="5031B855" w14:textId="0D983FB3" w:rsidR="00FC29ED" w:rsidRDefault="00FC29ED" w:rsidP="00FC29ED">
            <w:pPr>
              <w:autoSpaceDE w:val="0"/>
              <w:autoSpaceDN w:val="0"/>
              <w:adjustRightInd w:val="0"/>
              <w:jc w:val="center"/>
              <w:rPr>
                <w:rFonts w:ascii="Arial Unicode MS" w:eastAsia="Arial Unicode MS" w:hAnsi="Arial Unicode MS" w:cs="Arial Unicode MS"/>
                <w:sz w:val="20"/>
                <w:szCs w:val="20"/>
                <w:lang w:val="de-DE" w:eastAsia="de-DE"/>
              </w:rPr>
            </w:pPr>
            <w:r w:rsidRPr="006802B8">
              <w:rPr>
                <w:rFonts w:ascii="Arial Unicode MS" w:eastAsia="Arial Unicode MS" w:hAnsi="Arial Unicode MS" w:cs="Arial Unicode MS"/>
                <w:sz w:val="20"/>
                <w:szCs w:val="20"/>
                <w:lang w:val="de-DE"/>
              </w:rPr>
              <w:fldChar w:fldCharType="begin">
                <w:ffData>
                  <w:name w:val="Controllo2"/>
                  <w:enabled/>
                  <w:calcOnExit w:val="0"/>
                  <w:checkBox>
                    <w:sizeAuto/>
                    <w:default w:val="0"/>
                    <w:checked w:val="0"/>
                  </w:checkBox>
                </w:ffData>
              </w:fldChar>
            </w:r>
            <w:r w:rsidRPr="006802B8">
              <w:rPr>
                <w:rFonts w:ascii="Arial Unicode MS" w:eastAsia="Arial Unicode MS" w:hAnsi="Arial Unicode MS" w:cs="Arial Unicode MS"/>
                <w:sz w:val="20"/>
                <w:szCs w:val="20"/>
                <w:lang w:val="de-DE"/>
              </w:rPr>
              <w:instrText xml:space="preserve"> FORMCHECKBOX </w:instrText>
            </w:r>
            <w:r w:rsidR="000C2920">
              <w:rPr>
                <w:rFonts w:ascii="Arial Unicode MS" w:eastAsia="Arial Unicode MS" w:hAnsi="Arial Unicode MS" w:cs="Arial Unicode MS"/>
                <w:sz w:val="20"/>
                <w:szCs w:val="20"/>
                <w:lang w:val="de-DE"/>
              </w:rPr>
            </w:r>
            <w:r w:rsidR="000C2920">
              <w:rPr>
                <w:rFonts w:ascii="Arial Unicode MS" w:eastAsia="Arial Unicode MS" w:hAnsi="Arial Unicode MS" w:cs="Arial Unicode MS"/>
                <w:sz w:val="20"/>
                <w:szCs w:val="20"/>
                <w:lang w:val="de-DE"/>
              </w:rPr>
              <w:fldChar w:fldCharType="separate"/>
            </w:r>
            <w:r w:rsidRPr="006802B8">
              <w:rPr>
                <w:rFonts w:ascii="Arial Unicode MS" w:eastAsia="Arial Unicode MS" w:hAnsi="Arial Unicode MS" w:cs="Arial Unicode MS"/>
                <w:sz w:val="20"/>
                <w:szCs w:val="20"/>
                <w:lang w:val="de-DE"/>
              </w:rPr>
              <w:fldChar w:fldCharType="end"/>
            </w:r>
          </w:p>
        </w:tc>
      </w:tr>
      <w:tr w:rsidR="00FC29ED" w:rsidRPr="00D220CA" w14:paraId="59D3BB8A" w14:textId="77777777" w:rsidTr="00D220CA">
        <w:trPr>
          <w:trHeight w:val="652"/>
        </w:trPr>
        <w:tc>
          <w:tcPr>
            <w:tcW w:w="4390" w:type="dxa"/>
            <w:vMerge/>
            <w:tcBorders>
              <w:left w:val="single" w:sz="4" w:space="0" w:color="auto"/>
              <w:right w:val="single" w:sz="4" w:space="0" w:color="auto"/>
            </w:tcBorders>
            <w:shd w:val="clear" w:color="auto" w:fill="auto"/>
          </w:tcPr>
          <w:p w14:paraId="32040CC0" w14:textId="77777777" w:rsidR="00FC29ED" w:rsidRDefault="00FC29ED" w:rsidP="00FC29ED">
            <w:pPr>
              <w:autoSpaceDE w:val="0"/>
              <w:autoSpaceDN w:val="0"/>
              <w:adjustRightInd w:val="0"/>
              <w:rPr>
                <w:rFonts w:ascii="Helvetica" w:hAnsi="Helvetica" w:cs="Helvetica"/>
                <w:sz w:val="20"/>
                <w:szCs w:val="20"/>
                <w:lang w:val="de-DE" w:eastAsia="de-DE"/>
              </w:rPr>
            </w:pPr>
          </w:p>
        </w:tc>
        <w:tc>
          <w:tcPr>
            <w:tcW w:w="340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464A8E" w14:textId="6E993176"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r w:rsidRPr="006802B8">
              <w:rPr>
                <w:rFonts w:ascii="Arial Unicode MS" w:eastAsia="Arial Unicode MS" w:hAnsi="Arial Unicode MS" w:cs="Arial Unicode MS"/>
                <w:sz w:val="20"/>
                <w:szCs w:val="20"/>
                <w:lang w:val="de-DE" w:eastAsia="de-DE"/>
              </w:rPr>
              <w:t>gleichwertiges Umweltkennzeichen ISO Typ I</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6A00C2" w14:textId="43A7C53B"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p>
        </w:tc>
        <w:tc>
          <w:tcPr>
            <w:tcW w:w="567" w:type="dxa"/>
            <w:vMerge/>
            <w:tcBorders>
              <w:left w:val="single" w:sz="4" w:space="0" w:color="auto"/>
              <w:right w:val="single" w:sz="4" w:space="0" w:color="auto"/>
            </w:tcBorders>
          </w:tcPr>
          <w:p w14:paraId="5DABF89A"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7E419A3A"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7304E" w14:textId="77777777" w:rsidR="00FC29ED" w:rsidRPr="001F2A74" w:rsidRDefault="00FC29ED" w:rsidP="00FC29E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Etichetta ambientale</w:t>
            </w:r>
            <w:r>
              <w:rPr>
                <w:rFonts w:ascii="Arial Unicode MS" w:eastAsia="Arial Unicode MS" w:hAnsi="Arial Unicode MS" w:cs="Arial Unicode MS"/>
                <w:sz w:val="20"/>
                <w:szCs w:val="20"/>
                <w:lang w:eastAsia="de-DE"/>
              </w:rPr>
              <w:t xml:space="preserve"> </w:t>
            </w:r>
            <w:r w:rsidRPr="001F2A74">
              <w:rPr>
                <w:rFonts w:ascii="Arial Unicode MS" w:eastAsia="Arial Unicode MS" w:hAnsi="Arial Unicode MS" w:cs="Arial Unicode MS"/>
                <w:sz w:val="20"/>
                <w:szCs w:val="20"/>
                <w:lang w:eastAsia="de-DE"/>
              </w:rPr>
              <w:t>ISO Typ I</w:t>
            </w:r>
          </w:p>
          <w:p w14:paraId="35C6A658" w14:textId="3245227D"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r w:rsidRPr="001F2A74">
              <w:rPr>
                <w:rFonts w:ascii="Arial Unicode MS" w:eastAsia="Arial Unicode MS" w:hAnsi="Arial Unicode MS" w:cs="Arial Unicode MS"/>
                <w:sz w:val="20"/>
                <w:szCs w:val="20"/>
                <w:lang w:eastAsia="de-DE"/>
              </w:rPr>
              <w:t>e</w:t>
            </w:r>
            <w:r>
              <w:rPr>
                <w:rFonts w:ascii="Arial Unicode MS" w:eastAsia="Arial Unicode MS" w:hAnsi="Arial Unicode MS" w:cs="Arial Unicode MS"/>
                <w:sz w:val="20"/>
                <w:szCs w:val="20"/>
                <w:lang w:eastAsia="de-DE"/>
              </w:rPr>
              <w:t>quivalente</w:t>
            </w:r>
          </w:p>
        </w:tc>
        <w:tc>
          <w:tcPr>
            <w:tcW w:w="3635" w:type="dxa"/>
            <w:tcBorders>
              <w:top w:val="single" w:sz="4" w:space="0" w:color="auto"/>
              <w:bottom w:val="single" w:sz="4" w:space="0" w:color="auto"/>
              <w:right w:val="single" w:sz="4" w:space="0" w:color="auto"/>
            </w:tcBorders>
          </w:tcPr>
          <w:p w14:paraId="296D1BE4" w14:textId="1A099FBB" w:rsidR="00FC29ED" w:rsidRPr="00D220CA" w:rsidRDefault="00FC29ED" w:rsidP="00FC29ED">
            <w:pPr>
              <w:autoSpaceDE w:val="0"/>
              <w:autoSpaceDN w:val="0"/>
              <w:adjustRightInd w:val="0"/>
              <w:rPr>
                <w:rFonts w:ascii="Arial Unicode MS" w:eastAsia="Arial Unicode MS" w:hAnsi="Arial Unicode MS" w:cs="Arial Unicode MS"/>
                <w:sz w:val="20"/>
                <w:szCs w:val="20"/>
                <w:lang w:eastAsia="de-DE"/>
              </w:rPr>
            </w:pPr>
          </w:p>
        </w:tc>
      </w:tr>
      <w:tr w:rsidR="00FC29ED" w14:paraId="4E825670" w14:textId="77777777" w:rsidTr="00D220CA">
        <w:trPr>
          <w:trHeight w:val="605"/>
        </w:trPr>
        <w:tc>
          <w:tcPr>
            <w:tcW w:w="4390" w:type="dxa"/>
            <w:vMerge/>
            <w:tcBorders>
              <w:left w:val="single" w:sz="4" w:space="0" w:color="auto"/>
              <w:right w:val="single" w:sz="4" w:space="0" w:color="auto"/>
            </w:tcBorders>
            <w:shd w:val="clear" w:color="auto" w:fill="auto"/>
          </w:tcPr>
          <w:p w14:paraId="2ACE8270" w14:textId="77777777" w:rsidR="00FC29ED" w:rsidRPr="00D220CA" w:rsidRDefault="00FC29ED" w:rsidP="00FC29ED">
            <w:pPr>
              <w:autoSpaceDE w:val="0"/>
              <w:autoSpaceDN w:val="0"/>
              <w:adjustRightInd w:val="0"/>
              <w:rPr>
                <w:rFonts w:ascii="Helvetica" w:hAnsi="Helvetica" w:cs="Helvetica"/>
                <w:sz w:val="20"/>
                <w:szCs w:val="20"/>
                <w:lang w:eastAsia="de-DE"/>
              </w:rPr>
            </w:pPr>
          </w:p>
        </w:tc>
        <w:tc>
          <w:tcPr>
            <w:tcW w:w="340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ED2AF9D" w14:textId="77777777" w:rsidR="00FC29ED" w:rsidRPr="00D220CA" w:rsidRDefault="00FC29ED" w:rsidP="00FC29ED">
            <w:pPr>
              <w:autoSpaceDE w:val="0"/>
              <w:autoSpaceDN w:val="0"/>
              <w:adjustRightInd w:val="0"/>
              <w:rPr>
                <w:rFonts w:ascii="Arial Unicode MS" w:eastAsia="Arial Unicode MS" w:hAnsi="Arial Unicode MS" w:cs="Arial Unicode MS"/>
                <w:sz w:val="28"/>
                <w:szCs w:val="28"/>
                <w:lang w:eastAsia="de-DE"/>
              </w:rPr>
            </w:pPr>
          </w:p>
        </w:tc>
        <w:tc>
          <w:tcPr>
            <w:tcW w:w="340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4F6ECC57" w14:textId="14CEFACA" w:rsidR="00FC29ED" w:rsidRPr="006802B8" w:rsidRDefault="00FC29ED" w:rsidP="00FC29ED">
            <w:pPr>
              <w:autoSpaceDE w:val="0"/>
              <w:autoSpaceDN w:val="0"/>
              <w:adjustRightInd w:val="0"/>
              <w:jc w:val="center"/>
              <w:rPr>
                <w:rFonts w:ascii="Arial Unicode MS" w:eastAsia="Arial Unicode MS" w:hAnsi="Arial Unicode MS" w:cs="Arial Unicode MS"/>
                <w:sz w:val="28"/>
                <w:szCs w:val="28"/>
                <w:lang w:val="de-DE" w:eastAsia="de-DE"/>
              </w:rPr>
            </w:pPr>
            <w:r w:rsidRPr="0018250C">
              <w:rPr>
                <w:rFonts w:ascii="Arial Unicode MS" w:eastAsia="Arial Unicode MS" w:hAnsi="Arial Unicode MS" w:cs="Arial Unicode MS"/>
                <w:sz w:val="18"/>
                <w:szCs w:val="18"/>
                <w:lang w:val="de-DE" w:eastAsia="de-DE"/>
              </w:rPr>
              <w:t>(Umweltzeichen bitte anführen)</w:t>
            </w:r>
          </w:p>
        </w:tc>
        <w:tc>
          <w:tcPr>
            <w:tcW w:w="567" w:type="dxa"/>
            <w:vMerge/>
            <w:tcBorders>
              <w:left w:val="single" w:sz="4" w:space="0" w:color="auto"/>
              <w:right w:val="single" w:sz="4" w:space="0" w:color="auto"/>
            </w:tcBorders>
          </w:tcPr>
          <w:p w14:paraId="68A214A6"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tcBorders>
          </w:tcPr>
          <w:p w14:paraId="39A77573"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18289"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3635" w:type="dxa"/>
            <w:tcBorders>
              <w:top w:val="single" w:sz="4" w:space="0" w:color="auto"/>
              <w:bottom w:val="single" w:sz="4" w:space="0" w:color="auto"/>
              <w:right w:val="single" w:sz="4" w:space="0" w:color="auto"/>
            </w:tcBorders>
            <w:shd w:val="clear" w:color="auto" w:fill="FFD966" w:themeFill="accent4" w:themeFillTint="99"/>
            <w:vAlign w:val="center"/>
          </w:tcPr>
          <w:p w14:paraId="2CFF057D" w14:textId="46EE1C95" w:rsidR="00FC29ED" w:rsidRDefault="00FC29ED" w:rsidP="00FC29ED">
            <w:pPr>
              <w:autoSpaceDE w:val="0"/>
              <w:autoSpaceDN w:val="0"/>
              <w:adjustRightInd w:val="0"/>
              <w:jc w:val="center"/>
              <w:rPr>
                <w:rFonts w:ascii="Arial Unicode MS" w:eastAsia="Arial Unicode MS" w:hAnsi="Arial Unicode MS" w:cs="Arial Unicode MS"/>
                <w:sz w:val="20"/>
                <w:szCs w:val="20"/>
                <w:lang w:val="de-DE" w:eastAsia="de-DE"/>
              </w:rPr>
            </w:pPr>
            <w:r>
              <w:rPr>
                <w:rFonts w:ascii="Arial Unicode MS" w:eastAsia="Arial Unicode MS" w:hAnsi="Arial Unicode MS" w:cs="Arial Unicode MS"/>
                <w:sz w:val="20"/>
                <w:szCs w:val="20"/>
                <w:lang w:val="de-DE" w:eastAsia="de-DE"/>
              </w:rPr>
              <w:t>(pregasi indicare etichetta ambientale)</w:t>
            </w:r>
          </w:p>
        </w:tc>
      </w:tr>
      <w:tr w:rsidR="00FC29ED" w14:paraId="63CF9540" w14:textId="77777777" w:rsidTr="00D220CA">
        <w:tc>
          <w:tcPr>
            <w:tcW w:w="11194" w:type="dxa"/>
            <w:gridSpan w:val="3"/>
            <w:tcBorders>
              <w:top w:val="single" w:sz="4" w:space="0" w:color="auto"/>
            </w:tcBorders>
            <w:shd w:val="clear" w:color="auto" w:fill="auto"/>
          </w:tcPr>
          <w:p w14:paraId="549174CE" w14:textId="77777777" w:rsidR="00FC29ED" w:rsidRPr="006802B8" w:rsidRDefault="00FC29ED" w:rsidP="00FC29ED">
            <w:pPr>
              <w:autoSpaceDE w:val="0"/>
              <w:autoSpaceDN w:val="0"/>
              <w:adjustRightInd w:val="0"/>
              <w:rPr>
                <w:rFonts w:ascii="Arial Unicode MS" w:eastAsia="Arial Unicode MS" w:hAnsi="Arial Unicode MS" w:cs="Arial Unicode MS"/>
                <w:sz w:val="28"/>
                <w:szCs w:val="28"/>
                <w:lang w:val="de-DE" w:eastAsia="de-DE"/>
              </w:rPr>
            </w:pPr>
          </w:p>
        </w:tc>
        <w:tc>
          <w:tcPr>
            <w:tcW w:w="567" w:type="dxa"/>
          </w:tcPr>
          <w:p w14:paraId="6B3AF865"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c>
          <w:tcPr>
            <w:tcW w:w="10903" w:type="dxa"/>
            <w:gridSpan w:val="3"/>
            <w:tcBorders>
              <w:top w:val="single" w:sz="4" w:space="0" w:color="auto"/>
            </w:tcBorders>
          </w:tcPr>
          <w:p w14:paraId="50583AAB" w14:textId="77777777" w:rsidR="00FC29ED" w:rsidRDefault="00FC29ED" w:rsidP="00FC29ED">
            <w:pPr>
              <w:autoSpaceDE w:val="0"/>
              <w:autoSpaceDN w:val="0"/>
              <w:adjustRightInd w:val="0"/>
              <w:rPr>
                <w:rFonts w:ascii="Arial Unicode MS" w:eastAsia="Arial Unicode MS" w:hAnsi="Arial Unicode MS" w:cs="Arial Unicode MS"/>
                <w:sz w:val="20"/>
                <w:szCs w:val="20"/>
                <w:lang w:val="de-DE" w:eastAsia="de-DE"/>
              </w:rPr>
            </w:pPr>
          </w:p>
        </w:tc>
      </w:tr>
    </w:tbl>
    <w:p w14:paraId="0867AA64" w14:textId="0C0075B4" w:rsidR="00F24E98" w:rsidRDefault="00F24E98" w:rsidP="00CA0BA0">
      <w:pPr>
        <w:autoSpaceDE w:val="0"/>
        <w:autoSpaceDN w:val="0"/>
        <w:adjustRightInd w:val="0"/>
        <w:rPr>
          <w:rFonts w:ascii="Arial Unicode MS" w:eastAsia="Arial Unicode MS" w:hAnsi="Arial Unicode MS" w:cs="Arial Unicode MS"/>
          <w:sz w:val="20"/>
          <w:szCs w:val="20"/>
          <w:lang w:val="de-DE" w:eastAsia="de-DE"/>
        </w:rPr>
      </w:pPr>
    </w:p>
    <w:p w14:paraId="4464CDF4" w14:textId="755A7C6B" w:rsidR="006802B8" w:rsidRDefault="006802B8" w:rsidP="006802B8">
      <w:pPr>
        <w:rPr>
          <w:rFonts w:ascii="Arial Unicode MS" w:eastAsia="Arial Unicode MS" w:hAnsi="Arial Unicode MS" w:cs="Arial Unicode MS"/>
          <w:b/>
          <w:bCs/>
          <w:sz w:val="20"/>
          <w:szCs w:val="20"/>
          <w:lang w:val="de-DE" w:eastAsia="zh-CN"/>
        </w:rPr>
      </w:pPr>
    </w:p>
    <w:p w14:paraId="2B6418AC" w14:textId="3A134571" w:rsidR="007719BC" w:rsidRDefault="007719BC" w:rsidP="006802B8">
      <w:pPr>
        <w:rPr>
          <w:rFonts w:ascii="Arial Unicode MS" w:eastAsia="Arial Unicode MS" w:hAnsi="Arial Unicode MS" w:cs="Arial Unicode MS"/>
          <w:b/>
          <w:bCs/>
          <w:sz w:val="20"/>
          <w:szCs w:val="20"/>
          <w:lang w:val="de-DE" w:eastAsia="zh-CN"/>
        </w:rPr>
      </w:pPr>
    </w:p>
    <w:p w14:paraId="105BDA6B" w14:textId="2ED6F099" w:rsidR="007719BC" w:rsidRDefault="007719BC" w:rsidP="006802B8">
      <w:pPr>
        <w:rPr>
          <w:rFonts w:ascii="Arial Unicode MS" w:eastAsia="Arial Unicode MS" w:hAnsi="Arial Unicode MS" w:cs="Arial Unicode MS"/>
          <w:b/>
          <w:bCs/>
          <w:sz w:val="20"/>
          <w:szCs w:val="20"/>
          <w:lang w:val="de-DE" w:eastAsia="zh-CN"/>
        </w:rPr>
      </w:pPr>
    </w:p>
    <w:p w14:paraId="06D8DA21" w14:textId="4834CE79" w:rsidR="007719BC" w:rsidRDefault="007719BC" w:rsidP="006802B8">
      <w:pPr>
        <w:rPr>
          <w:rFonts w:ascii="Arial Unicode MS" w:eastAsia="Arial Unicode MS" w:hAnsi="Arial Unicode MS" w:cs="Arial Unicode MS"/>
          <w:b/>
          <w:bCs/>
          <w:sz w:val="20"/>
          <w:szCs w:val="20"/>
          <w:lang w:val="de-DE" w:eastAsia="zh-CN"/>
        </w:rPr>
      </w:pPr>
    </w:p>
    <w:p w14:paraId="2CE1D16C" w14:textId="6E2BF16D" w:rsidR="007719BC" w:rsidRDefault="007719BC" w:rsidP="006802B8">
      <w:pPr>
        <w:rPr>
          <w:rFonts w:ascii="Arial Unicode MS" w:eastAsia="Arial Unicode MS" w:hAnsi="Arial Unicode MS" w:cs="Arial Unicode MS"/>
          <w:b/>
          <w:bCs/>
          <w:sz w:val="20"/>
          <w:szCs w:val="20"/>
          <w:lang w:val="de-DE" w:eastAsia="zh-CN"/>
        </w:rPr>
      </w:pPr>
    </w:p>
    <w:p w14:paraId="26D9D098" w14:textId="0D242393" w:rsidR="007719BC" w:rsidRDefault="007719BC" w:rsidP="006802B8">
      <w:pPr>
        <w:rPr>
          <w:rFonts w:ascii="Arial Unicode MS" w:eastAsia="Arial Unicode MS" w:hAnsi="Arial Unicode MS" w:cs="Arial Unicode MS"/>
          <w:b/>
          <w:bCs/>
          <w:sz w:val="20"/>
          <w:szCs w:val="20"/>
          <w:lang w:val="de-DE" w:eastAsia="zh-CN"/>
        </w:rPr>
      </w:pPr>
    </w:p>
    <w:p w14:paraId="3E757566" w14:textId="3B25B055" w:rsidR="007719BC" w:rsidRDefault="007719BC" w:rsidP="006802B8">
      <w:pPr>
        <w:rPr>
          <w:rFonts w:ascii="Arial Unicode MS" w:eastAsia="Arial Unicode MS" w:hAnsi="Arial Unicode MS" w:cs="Arial Unicode MS"/>
          <w:b/>
          <w:bCs/>
          <w:sz w:val="20"/>
          <w:szCs w:val="20"/>
          <w:lang w:val="de-DE" w:eastAsia="zh-CN"/>
        </w:rPr>
      </w:pPr>
    </w:p>
    <w:p w14:paraId="2FEA8465" w14:textId="77777777" w:rsidR="007719BC" w:rsidRPr="006802B8" w:rsidRDefault="007719BC" w:rsidP="006802B8">
      <w:pPr>
        <w:rPr>
          <w:rFonts w:ascii="Arial Unicode MS" w:eastAsia="Arial Unicode MS" w:hAnsi="Arial Unicode MS" w:cs="Arial Unicode MS"/>
          <w:b/>
          <w:bCs/>
          <w:sz w:val="20"/>
          <w:szCs w:val="20"/>
          <w:lang w:val="de-DE" w:eastAsia="zh-CN"/>
        </w:rPr>
      </w:pPr>
    </w:p>
    <w:sectPr w:rsidR="007719BC" w:rsidRPr="006802B8" w:rsidSect="008C4B6D">
      <w:pgSz w:w="23808" w:h="16840" w:orient="landscape" w:code="8"/>
      <w:pgMar w:top="851"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7960" w14:textId="77777777" w:rsidR="007367B4" w:rsidRDefault="007367B4">
      <w:r>
        <w:separator/>
      </w:r>
    </w:p>
  </w:endnote>
  <w:endnote w:type="continuationSeparator" w:id="0">
    <w:p w14:paraId="7490CBDE" w14:textId="77777777" w:rsidR="007367B4" w:rsidRDefault="007367B4">
      <w:r>
        <w:continuationSeparator/>
      </w:r>
    </w:p>
  </w:endnote>
  <w:endnote w:id="1">
    <w:p w14:paraId="68D26C43" w14:textId="77777777" w:rsidR="00CA0BA0" w:rsidRPr="00113D5E" w:rsidRDefault="00CA0BA0" w:rsidP="00CA0BA0">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2">
    <w:p w14:paraId="0FE5495D" w14:textId="77777777" w:rsidR="00CA0BA0" w:rsidRPr="007E101F" w:rsidRDefault="00CA0BA0" w:rsidP="00CA0BA0">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7025" w14:textId="77777777" w:rsidR="008D6EFD" w:rsidRDefault="008D6E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5137" w14:textId="51708763" w:rsidR="00B01C7E" w:rsidRPr="00BA480E" w:rsidRDefault="00B01C7E" w:rsidP="00B01C7E">
    <w:pPr>
      <w:ind w:left="-70" w:right="-427"/>
      <w:jc w:val="center"/>
      <w:rPr>
        <w:rFonts w:ascii="Calibri" w:hAnsi="Calibri" w:cs="Arial"/>
        <w:sz w:val="20"/>
        <w:szCs w:val="20"/>
        <w:lang w:val="fr-FR"/>
      </w:rPr>
    </w:pPr>
  </w:p>
  <w:p w14:paraId="2A51293C" w14:textId="77777777" w:rsidR="00B01C7E" w:rsidRDefault="00B01C7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1739" w14:textId="77777777" w:rsidR="008D6EFD" w:rsidRDefault="008D6E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ED005" w14:textId="77777777" w:rsidR="007367B4" w:rsidRDefault="007367B4">
      <w:r>
        <w:separator/>
      </w:r>
    </w:p>
  </w:footnote>
  <w:footnote w:type="continuationSeparator" w:id="0">
    <w:p w14:paraId="522AA269" w14:textId="77777777" w:rsidR="007367B4" w:rsidRDefault="0073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3EB0" w14:textId="77777777" w:rsidR="008D6EFD" w:rsidRDefault="008D6EF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56F" w14:textId="77777777" w:rsidR="008D6EFD" w:rsidRDefault="008D6EF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D46" w14:textId="77777777" w:rsidR="008D6EFD" w:rsidRDefault="008D6E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62C"/>
    <w:multiLevelType w:val="hybridMultilevel"/>
    <w:tmpl w:val="8A88EB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A3DBA"/>
    <w:multiLevelType w:val="hybridMultilevel"/>
    <w:tmpl w:val="7758DC26"/>
    <w:lvl w:ilvl="0" w:tplc="E3862BB8">
      <w:numFmt w:val="bullet"/>
      <w:lvlText w:val="-"/>
      <w:lvlJc w:val="left"/>
      <w:pPr>
        <w:ind w:left="720" w:hanging="360"/>
      </w:pPr>
      <w:rPr>
        <w:rFonts w:ascii="Arial Unicode MS" w:eastAsia="Arial Unicode MS" w:hAnsi="Arial Unicode MS" w:cs="Arial Unicode MS" w:hint="eastAsia"/>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814E17"/>
    <w:multiLevelType w:val="hybridMultilevel"/>
    <w:tmpl w:val="014CF7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6A3398"/>
    <w:multiLevelType w:val="hybridMultilevel"/>
    <w:tmpl w:val="10667D6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9947438"/>
    <w:multiLevelType w:val="hybridMultilevel"/>
    <w:tmpl w:val="C5C0C8EE"/>
    <w:lvl w:ilvl="0" w:tplc="510CAA38">
      <w:start w:val="5"/>
      <w:numFmt w:val="bullet"/>
      <w:lvlText w:val="-"/>
      <w:lvlJc w:val="left"/>
      <w:pPr>
        <w:tabs>
          <w:tab w:val="num" w:pos="720"/>
        </w:tabs>
        <w:ind w:left="720" w:hanging="360"/>
      </w:pPr>
      <w:rPr>
        <w:rFonts w:ascii="Arial Unicode MS" w:eastAsia="Arial Unicode MS" w:hAnsi="Arial Unicode MS" w:cs="Arial Unicode MS"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43550115">
    <w:abstractNumId w:val="4"/>
  </w:num>
  <w:num w:numId="2" w16cid:durableId="922375012">
    <w:abstractNumId w:val="2"/>
  </w:num>
  <w:num w:numId="3" w16cid:durableId="1552881860">
    <w:abstractNumId w:val="0"/>
  </w:num>
  <w:num w:numId="4" w16cid:durableId="293827569">
    <w:abstractNumId w:val="3"/>
  </w:num>
  <w:num w:numId="5" w16cid:durableId="99249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F"/>
    <w:rsid w:val="00006E73"/>
    <w:rsid w:val="0002094B"/>
    <w:rsid w:val="000220E8"/>
    <w:rsid w:val="00024436"/>
    <w:rsid w:val="00027FAC"/>
    <w:rsid w:val="00030FD4"/>
    <w:rsid w:val="00044001"/>
    <w:rsid w:val="00044DD0"/>
    <w:rsid w:val="000511E3"/>
    <w:rsid w:val="000568B6"/>
    <w:rsid w:val="0006036A"/>
    <w:rsid w:val="00065E50"/>
    <w:rsid w:val="00070468"/>
    <w:rsid w:val="000716E0"/>
    <w:rsid w:val="00075C13"/>
    <w:rsid w:val="0008517B"/>
    <w:rsid w:val="000875B6"/>
    <w:rsid w:val="000C2920"/>
    <w:rsid w:val="000C45D4"/>
    <w:rsid w:val="000D5123"/>
    <w:rsid w:val="000E2048"/>
    <w:rsid w:val="000E3D96"/>
    <w:rsid w:val="00106B75"/>
    <w:rsid w:val="00110483"/>
    <w:rsid w:val="001171D6"/>
    <w:rsid w:val="0011750D"/>
    <w:rsid w:val="00125FEF"/>
    <w:rsid w:val="00126CCF"/>
    <w:rsid w:val="00137118"/>
    <w:rsid w:val="00141E79"/>
    <w:rsid w:val="00152813"/>
    <w:rsid w:val="00153B9B"/>
    <w:rsid w:val="00156273"/>
    <w:rsid w:val="00172EE7"/>
    <w:rsid w:val="0018250C"/>
    <w:rsid w:val="001872BF"/>
    <w:rsid w:val="00194EE8"/>
    <w:rsid w:val="001A45C7"/>
    <w:rsid w:val="001B2545"/>
    <w:rsid w:val="001C7D73"/>
    <w:rsid w:val="001D0B60"/>
    <w:rsid w:val="001E78B4"/>
    <w:rsid w:val="001F03B7"/>
    <w:rsid w:val="001F2A74"/>
    <w:rsid w:val="001F2FF0"/>
    <w:rsid w:val="001F5A5C"/>
    <w:rsid w:val="001F6254"/>
    <w:rsid w:val="00200394"/>
    <w:rsid w:val="00201A11"/>
    <w:rsid w:val="0020240C"/>
    <w:rsid w:val="00216E26"/>
    <w:rsid w:val="00224406"/>
    <w:rsid w:val="002309F1"/>
    <w:rsid w:val="0023206A"/>
    <w:rsid w:val="00232E9C"/>
    <w:rsid w:val="00245FF3"/>
    <w:rsid w:val="00252D28"/>
    <w:rsid w:val="00255717"/>
    <w:rsid w:val="00255D2B"/>
    <w:rsid w:val="00262D75"/>
    <w:rsid w:val="002766CF"/>
    <w:rsid w:val="002844C0"/>
    <w:rsid w:val="00291776"/>
    <w:rsid w:val="00293898"/>
    <w:rsid w:val="002A5831"/>
    <w:rsid w:val="002B31C9"/>
    <w:rsid w:val="002C16A4"/>
    <w:rsid w:val="002D6935"/>
    <w:rsid w:val="002E134E"/>
    <w:rsid w:val="002E628C"/>
    <w:rsid w:val="00322385"/>
    <w:rsid w:val="00333DDD"/>
    <w:rsid w:val="003548BE"/>
    <w:rsid w:val="003575E5"/>
    <w:rsid w:val="00384FEE"/>
    <w:rsid w:val="00386570"/>
    <w:rsid w:val="00386736"/>
    <w:rsid w:val="00394A1F"/>
    <w:rsid w:val="00396E29"/>
    <w:rsid w:val="003A33C3"/>
    <w:rsid w:val="003A68E7"/>
    <w:rsid w:val="003A6C65"/>
    <w:rsid w:val="003B57ED"/>
    <w:rsid w:val="003C4EB3"/>
    <w:rsid w:val="003D3D87"/>
    <w:rsid w:val="003D4C83"/>
    <w:rsid w:val="003E4525"/>
    <w:rsid w:val="003E61D6"/>
    <w:rsid w:val="003F3D89"/>
    <w:rsid w:val="003F4B24"/>
    <w:rsid w:val="003F5425"/>
    <w:rsid w:val="003F6CBC"/>
    <w:rsid w:val="004129F8"/>
    <w:rsid w:val="004243AC"/>
    <w:rsid w:val="00425CAF"/>
    <w:rsid w:val="00434CFB"/>
    <w:rsid w:val="00442FC9"/>
    <w:rsid w:val="004430AA"/>
    <w:rsid w:val="00460E63"/>
    <w:rsid w:val="00463EDA"/>
    <w:rsid w:val="00487E77"/>
    <w:rsid w:val="004A560F"/>
    <w:rsid w:val="004B3BCE"/>
    <w:rsid w:val="004C103C"/>
    <w:rsid w:val="004C495F"/>
    <w:rsid w:val="004D36DA"/>
    <w:rsid w:val="004E15CA"/>
    <w:rsid w:val="004F160C"/>
    <w:rsid w:val="004F3BDF"/>
    <w:rsid w:val="00512904"/>
    <w:rsid w:val="00514F45"/>
    <w:rsid w:val="005219E3"/>
    <w:rsid w:val="005260A2"/>
    <w:rsid w:val="0053787C"/>
    <w:rsid w:val="00537AE7"/>
    <w:rsid w:val="00540743"/>
    <w:rsid w:val="00550BF9"/>
    <w:rsid w:val="00551291"/>
    <w:rsid w:val="00551957"/>
    <w:rsid w:val="005556D4"/>
    <w:rsid w:val="0055687F"/>
    <w:rsid w:val="0057137B"/>
    <w:rsid w:val="00575930"/>
    <w:rsid w:val="005939E3"/>
    <w:rsid w:val="005A22F1"/>
    <w:rsid w:val="005B5965"/>
    <w:rsid w:val="005C5CD9"/>
    <w:rsid w:val="005D354E"/>
    <w:rsid w:val="005E1EC1"/>
    <w:rsid w:val="005E29AF"/>
    <w:rsid w:val="0060048F"/>
    <w:rsid w:val="00605A52"/>
    <w:rsid w:val="00612BD9"/>
    <w:rsid w:val="006326F3"/>
    <w:rsid w:val="0065374A"/>
    <w:rsid w:val="00655D4D"/>
    <w:rsid w:val="0066633A"/>
    <w:rsid w:val="00666A15"/>
    <w:rsid w:val="006802B8"/>
    <w:rsid w:val="00682FBE"/>
    <w:rsid w:val="00693408"/>
    <w:rsid w:val="006A10C0"/>
    <w:rsid w:val="006C2BB5"/>
    <w:rsid w:val="006C4C22"/>
    <w:rsid w:val="006F15BD"/>
    <w:rsid w:val="00705DF2"/>
    <w:rsid w:val="00711692"/>
    <w:rsid w:val="00721C9B"/>
    <w:rsid w:val="00734271"/>
    <w:rsid w:val="007367B4"/>
    <w:rsid w:val="0073705B"/>
    <w:rsid w:val="007379FD"/>
    <w:rsid w:val="00746659"/>
    <w:rsid w:val="00761FBE"/>
    <w:rsid w:val="00767FF4"/>
    <w:rsid w:val="007719BC"/>
    <w:rsid w:val="007831BA"/>
    <w:rsid w:val="007963DF"/>
    <w:rsid w:val="007B7096"/>
    <w:rsid w:val="007D5F8F"/>
    <w:rsid w:val="007D6363"/>
    <w:rsid w:val="007E5E5C"/>
    <w:rsid w:val="007F59D7"/>
    <w:rsid w:val="00802E3C"/>
    <w:rsid w:val="008524F8"/>
    <w:rsid w:val="00855C62"/>
    <w:rsid w:val="00860033"/>
    <w:rsid w:val="0086042C"/>
    <w:rsid w:val="00867743"/>
    <w:rsid w:val="00886DAE"/>
    <w:rsid w:val="008910AF"/>
    <w:rsid w:val="008B2F7C"/>
    <w:rsid w:val="008C005E"/>
    <w:rsid w:val="008C4B6D"/>
    <w:rsid w:val="008C563E"/>
    <w:rsid w:val="008C58F1"/>
    <w:rsid w:val="008D6EFD"/>
    <w:rsid w:val="008D706D"/>
    <w:rsid w:val="008E1DA3"/>
    <w:rsid w:val="008E2159"/>
    <w:rsid w:val="008E5874"/>
    <w:rsid w:val="00930204"/>
    <w:rsid w:val="009375A0"/>
    <w:rsid w:val="0094270A"/>
    <w:rsid w:val="009475D3"/>
    <w:rsid w:val="009617E4"/>
    <w:rsid w:val="009719B5"/>
    <w:rsid w:val="00977C0A"/>
    <w:rsid w:val="009A2E66"/>
    <w:rsid w:val="009A744B"/>
    <w:rsid w:val="009B578C"/>
    <w:rsid w:val="009C3860"/>
    <w:rsid w:val="009D628B"/>
    <w:rsid w:val="00A02413"/>
    <w:rsid w:val="00A12248"/>
    <w:rsid w:val="00A13092"/>
    <w:rsid w:val="00A1391C"/>
    <w:rsid w:val="00A15F32"/>
    <w:rsid w:val="00A54070"/>
    <w:rsid w:val="00A71CE3"/>
    <w:rsid w:val="00A77DFD"/>
    <w:rsid w:val="00AB0F75"/>
    <w:rsid w:val="00AB3BBC"/>
    <w:rsid w:val="00AC1691"/>
    <w:rsid w:val="00AC3F08"/>
    <w:rsid w:val="00AD237A"/>
    <w:rsid w:val="00AD5206"/>
    <w:rsid w:val="00B01C7E"/>
    <w:rsid w:val="00B1300C"/>
    <w:rsid w:val="00B16E6E"/>
    <w:rsid w:val="00B33F88"/>
    <w:rsid w:val="00B43A1C"/>
    <w:rsid w:val="00B44F60"/>
    <w:rsid w:val="00B5188D"/>
    <w:rsid w:val="00B628AC"/>
    <w:rsid w:val="00B82A06"/>
    <w:rsid w:val="00B84361"/>
    <w:rsid w:val="00B9111A"/>
    <w:rsid w:val="00BA0F9E"/>
    <w:rsid w:val="00BA1DA4"/>
    <w:rsid w:val="00BA373E"/>
    <w:rsid w:val="00BE7959"/>
    <w:rsid w:val="00BF3C76"/>
    <w:rsid w:val="00BF75DE"/>
    <w:rsid w:val="00C018D2"/>
    <w:rsid w:val="00C05721"/>
    <w:rsid w:val="00C079FC"/>
    <w:rsid w:val="00C1103C"/>
    <w:rsid w:val="00C11C01"/>
    <w:rsid w:val="00C1314D"/>
    <w:rsid w:val="00C14F46"/>
    <w:rsid w:val="00C17249"/>
    <w:rsid w:val="00C52314"/>
    <w:rsid w:val="00C531F8"/>
    <w:rsid w:val="00C538B4"/>
    <w:rsid w:val="00C906BB"/>
    <w:rsid w:val="00CA0BA0"/>
    <w:rsid w:val="00CB3178"/>
    <w:rsid w:val="00CE63D4"/>
    <w:rsid w:val="00CF0F3B"/>
    <w:rsid w:val="00D056C9"/>
    <w:rsid w:val="00D15753"/>
    <w:rsid w:val="00D2075E"/>
    <w:rsid w:val="00D220CA"/>
    <w:rsid w:val="00D34CFA"/>
    <w:rsid w:val="00D371FC"/>
    <w:rsid w:val="00D47DC4"/>
    <w:rsid w:val="00D53256"/>
    <w:rsid w:val="00D57150"/>
    <w:rsid w:val="00D573C5"/>
    <w:rsid w:val="00D617A0"/>
    <w:rsid w:val="00D61EA3"/>
    <w:rsid w:val="00D63390"/>
    <w:rsid w:val="00D638A1"/>
    <w:rsid w:val="00D63B15"/>
    <w:rsid w:val="00D921B1"/>
    <w:rsid w:val="00D94CE7"/>
    <w:rsid w:val="00DA5515"/>
    <w:rsid w:val="00DB0F47"/>
    <w:rsid w:val="00DB456F"/>
    <w:rsid w:val="00DE5D73"/>
    <w:rsid w:val="00DE6B5C"/>
    <w:rsid w:val="00DF0DCC"/>
    <w:rsid w:val="00DF10CF"/>
    <w:rsid w:val="00DF65B3"/>
    <w:rsid w:val="00E07A88"/>
    <w:rsid w:val="00E25B89"/>
    <w:rsid w:val="00E32E78"/>
    <w:rsid w:val="00E35626"/>
    <w:rsid w:val="00E41113"/>
    <w:rsid w:val="00E43841"/>
    <w:rsid w:val="00E7570B"/>
    <w:rsid w:val="00E810FB"/>
    <w:rsid w:val="00E90116"/>
    <w:rsid w:val="00E91FDE"/>
    <w:rsid w:val="00EA0E59"/>
    <w:rsid w:val="00EA2D22"/>
    <w:rsid w:val="00EA431D"/>
    <w:rsid w:val="00EB6FC7"/>
    <w:rsid w:val="00EB7925"/>
    <w:rsid w:val="00EC0A7B"/>
    <w:rsid w:val="00EC108A"/>
    <w:rsid w:val="00ED058A"/>
    <w:rsid w:val="00ED1656"/>
    <w:rsid w:val="00ED3AB3"/>
    <w:rsid w:val="00ED69C0"/>
    <w:rsid w:val="00EE2DA0"/>
    <w:rsid w:val="00EE595A"/>
    <w:rsid w:val="00F069D2"/>
    <w:rsid w:val="00F20BE1"/>
    <w:rsid w:val="00F21B79"/>
    <w:rsid w:val="00F24E98"/>
    <w:rsid w:val="00F32E33"/>
    <w:rsid w:val="00F34B39"/>
    <w:rsid w:val="00F3669F"/>
    <w:rsid w:val="00F429F9"/>
    <w:rsid w:val="00F44499"/>
    <w:rsid w:val="00F468E3"/>
    <w:rsid w:val="00F54C4F"/>
    <w:rsid w:val="00F55078"/>
    <w:rsid w:val="00F63EBE"/>
    <w:rsid w:val="00F71A18"/>
    <w:rsid w:val="00F85CAC"/>
    <w:rsid w:val="00F9559C"/>
    <w:rsid w:val="00FA0ED0"/>
    <w:rsid w:val="00FA25AC"/>
    <w:rsid w:val="00FA3124"/>
    <w:rsid w:val="00FB0019"/>
    <w:rsid w:val="00FC29ED"/>
    <w:rsid w:val="00FD670E"/>
    <w:rsid w:val="00FE088E"/>
    <w:rsid w:val="00FF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7"/>
    <o:shapelayout v:ext="edit">
      <o:idmap v:ext="edit" data="1"/>
    </o:shapelayout>
  </w:shapeDefaults>
  <w:decimalSymbol w:val=","/>
  <w:listSeparator w:val=";"/>
  <w14:docId w14:val="65DD3CEF"/>
  <w15:chartTrackingRefBased/>
  <w15:docId w15:val="{7A3BD698-00E6-4C7C-A750-18CF48B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55C62"/>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E3D96"/>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386570"/>
    <w:rPr>
      <w:rFonts w:cs="Times New Roman"/>
      <w:color w:val="0000FF"/>
      <w:u w:val="single"/>
    </w:rPr>
  </w:style>
  <w:style w:type="paragraph" w:styleId="Kopfzeile">
    <w:name w:val="header"/>
    <w:basedOn w:val="Standard"/>
    <w:link w:val="KopfzeileZchn"/>
    <w:uiPriority w:val="99"/>
    <w:rsid w:val="00386570"/>
    <w:pPr>
      <w:tabs>
        <w:tab w:val="center" w:pos="4536"/>
        <w:tab w:val="right" w:pos="9072"/>
      </w:tabs>
    </w:pPr>
    <w:rPr>
      <w:lang w:val="de-DE" w:eastAsia="de-DE"/>
    </w:rPr>
  </w:style>
  <w:style w:type="character" w:customStyle="1" w:styleId="KopfzeileZchn">
    <w:name w:val="Kopfzeile Zchn"/>
    <w:basedOn w:val="Absatz-Standardschriftart"/>
    <w:link w:val="Kopfzeile"/>
    <w:uiPriority w:val="99"/>
    <w:rsid w:val="005556D4"/>
    <w:rPr>
      <w:rFonts w:cs="Times New Roman"/>
      <w:sz w:val="24"/>
      <w:szCs w:val="24"/>
    </w:rPr>
  </w:style>
  <w:style w:type="character" w:styleId="Hervorhebung">
    <w:name w:val="Emphasis"/>
    <w:basedOn w:val="Absatz-Standardschriftart"/>
    <w:qFormat/>
    <w:rsid w:val="00386570"/>
    <w:rPr>
      <w:rFonts w:cs="Times New Roman"/>
      <w:i/>
      <w:iCs/>
    </w:rPr>
  </w:style>
  <w:style w:type="paragraph" w:customStyle="1" w:styleId="Arial">
    <w:name w:val="Arial"/>
    <w:aliases w:val="10 pt"/>
    <w:basedOn w:val="Standard"/>
    <w:rsid w:val="00EB6FC7"/>
    <w:pPr>
      <w:jc w:val="right"/>
    </w:pPr>
    <w:rPr>
      <w:rFonts w:ascii="Arial" w:hAnsi="Arial" w:cs="Arial"/>
      <w:sz w:val="20"/>
      <w:szCs w:val="20"/>
    </w:rPr>
  </w:style>
  <w:style w:type="paragraph" w:styleId="Fuzeile">
    <w:name w:val="footer"/>
    <w:basedOn w:val="Standard"/>
    <w:link w:val="FuzeileZchn"/>
    <w:rsid w:val="00860033"/>
    <w:pPr>
      <w:tabs>
        <w:tab w:val="center" w:pos="4819"/>
        <w:tab w:val="right" w:pos="9638"/>
      </w:tabs>
    </w:pPr>
  </w:style>
  <w:style w:type="character" w:customStyle="1" w:styleId="FuzeileZchn">
    <w:name w:val="Fußzeile Zchn"/>
    <w:basedOn w:val="Absatz-Standardschriftart"/>
    <w:link w:val="Fuzeile"/>
    <w:semiHidden/>
    <w:rsid w:val="005556D4"/>
    <w:rPr>
      <w:rFonts w:cs="Times New Roman"/>
      <w:sz w:val="24"/>
      <w:szCs w:val="24"/>
    </w:rPr>
  </w:style>
  <w:style w:type="character" w:styleId="Seitenzahl">
    <w:name w:val="page number"/>
    <w:basedOn w:val="Absatz-Standardschriftart"/>
    <w:rsid w:val="0060048F"/>
    <w:rPr>
      <w:rFonts w:cs="Times New Roman"/>
    </w:rPr>
  </w:style>
  <w:style w:type="paragraph" w:styleId="Sprechblasentext">
    <w:name w:val="Balloon Text"/>
    <w:basedOn w:val="Standard"/>
    <w:link w:val="SprechblasentextZchn"/>
    <w:semiHidden/>
    <w:rsid w:val="00930204"/>
    <w:rPr>
      <w:rFonts w:ascii="Tahoma" w:hAnsi="Tahoma" w:cs="Tahoma"/>
      <w:sz w:val="16"/>
      <w:szCs w:val="16"/>
    </w:rPr>
  </w:style>
  <w:style w:type="character" w:customStyle="1" w:styleId="SprechblasentextZchn">
    <w:name w:val="Sprechblasentext Zchn"/>
    <w:basedOn w:val="Absatz-Standardschriftart"/>
    <w:link w:val="Sprechblasentext"/>
    <w:semiHidden/>
    <w:rsid w:val="00ED1656"/>
    <w:rPr>
      <w:rFonts w:cs="Times New Roman"/>
      <w:sz w:val="2"/>
      <w:szCs w:val="2"/>
    </w:rPr>
  </w:style>
  <w:style w:type="paragraph" w:customStyle="1" w:styleId="sche3">
    <w:name w:val="sche_3"/>
    <w:rsid w:val="00BA373E"/>
    <w:pPr>
      <w:widowControl w:val="0"/>
      <w:jc w:val="both"/>
    </w:pPr>
    <w:rPr>
      <w:lang w:val="en-US" w:eastAsia="it-IT"/>
    </w:rPr>
  </w:style>
  <w:style w:type="paragraph" w:styleId="StandardWeb">
    <w:name w:val="Normal (Web)"/>
    <w:basedOn w:val="Standard"/>
    <w:rsid w:val="007D6363"/>
    <w:pPr>
      <w:spacing w:before="100" w:after="119"/>
    </w:pPr>
    <w:rPr>
      <w:lang w:eastAsia="zh-CN"/>
    </w:rPr>
  </w:style>
  <w:style w:type="character" w:customStyle="1" w:styleId="Caratterenotadichiusura">
    <w:name w:val="Carattere nota di chiusura"/>
    <w:rsid w:val="007D6363"/>
    <w:rPr>
      <w:rFonts w:cs="Times New Roman"/>
      <w:vertAlign w:val="superscript"/>
    </w:rPr>
  </w:style>
  <w:style w:type="paragraph" w:styleId="Endnotentext">
    <w:name w:val="endnote text"/>
    <w:basedOn w:val="Standard"/>
    <w:link w:val="EndnotentextZchn"/>
    <w:rsid w:val="007D6363"/>
    <w:pPr>
      <w:suppressAutoHyphens/>
    </w:pPr>
    <w:rPr>
      <w:rFonts w:ascii="Arial" w:hAnsi="Arial" w:cs="Arial"/>
      <w:sz w:val="20"/>
      <w:szCs w:val="20"/>
      <w:lang w:val="en-US" w:eastAsia="zh-CN"/>
    </w:rPr>
  </w:style>
  <w:style w:type="character" w:customStyle="1" w:styleId="EndnotentextZchn">
    <w:name w:val="Endnotentext Zchn"/>
    <w:basedOn w:val="Absatz-Standardschriftart"/>
    <w:link w:val="Endnotentext"/>
    <w:rsid w:val="007D6363"/>
    <w:rPr>
      <w:rFonts w:ascii="Arial" w:hAnsi="Arial" w:cs="Arial"/>
      <w:lang w:val="en-US" w:eastAsia="zh-CN"/>
    </w:rPr>
  </w:style>
  <w:style w:type="paragraph" w:styleId="Titel">
    <w:name w:val="Title"/>
    <w:aliases w:val=" Carattere, Carattere Carattere"/>
    <w:basedOn w:val="Standard"/>
    <w:link w:val="TitelZchn"/>
    <w:qFormat/>
    <w:rsid w:val="00705DF2"/>
    <w:pPr>
      <w:spacing w:line="480" w:lineRule="exact"/>
      <w:jc w:val="center"/>
    </w:pPr>
    <w:rPr>
      <w:sz w:val="48"/>
      <w:szCs w:val="48"/>
    </w:rPr>
  </w:style>
  <w:style w:type="character" w:customStyle="1" w:styleId="TitelZchn">
    <w:name w:val="Titel Zchn"/>
    <w:aliases w:val=" Carattere Zchn, Carattere Carattere Zchn"/>
    <w:basedOn w:val="Absatz-Standardschriftart"/>
    <w:link w:val="Titel"/>
    <w:rsid w:val="00705DF2"/>
    <w:rPr>
      <w:sz w:val="48"/>
      <w:szCs w:val="48"/>
      <w:lang w:val="it-IT" w:eastAsia="it-IT"/>
    </w:rPr>
  </w:style>
  <w:style w:type="character" w:customStyle="1" w:styleId="hgkelc">
    <w:name w:val="hgkelc"/>
    <w:basedOn w:val="Absatz-Standardschriftart"/>
    <w:rsid w:val="00767FF4"/>
  </w:style>
  <w:style w:type="paragraph" w:customStyle="1" w:styleId="Default">
    <w:name w:val="Default"/>
    <w:rsid w:val="008C563E"/>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C4C22"/>
    <w:pPr>
      <w:ind w:left="720"/>
      <w:contextualSpacing/>
    </w:pPr>
    <w:rPr>
      <w:rFonts w:ascii="Arial" w:hAnsi="Arial"/>
      <w:noProof/>
      <w:sz w:val="20"/>
      <w:szCs w:val="20"/>
      <w:lang w:val="en-US" w:eastAsia="en-US"/>
    </w:rPr>
  </w:style>
  <w:style w:type="table" w:customStyle="1" w:styleId="TableGrid">
    <w:name w:val="TableGrid"/>
    <w:rsid w:val="00DF65B3"/>
    <w:rPr>
      <w:rFonts w:ascii="Calibri" w:hAnsi="Calibri"/>
      <w:sz w:val="22"/>
      <w:szCs w:val="22"/>
    </w:rPr>
    <w:tblPr>
      <w:tblCellMar>
        <w:top w:w="0" w:type="dxa"/>
        <w:left w:w="0" w:type="dxa"/>
        <w:bottom w:w="0" w:type="dxa"/>
        <w:right w:w="0" w:type="dxa"/>
      </w:tblCellMar>
    </w:tblPr>
  </w:style>
  <w:style w:type="character" w:styleId="Endnotenzeichen">
    <w:name w:val="endnote reference"/>
    <w:rsid w:val="00CA0BA0"/>
    <w:rPr>
      <w:rFonts w:cs="Times New Roman"/>
      <w:vertAlign w:val="superscript"/>
    </w:rPr>
  </w:style>
  <w:style w:type="paragraph" w:customStyle="1" w:styleId="Stile1">
    <w:name w:val="Stile1"/>
    <w:basedOn w:val="Standard"/>
    <w:rsid w:val="00CA0BA0"/>
    <w:pPr>
      <w:widowControl w:val="0"/>
      <w:suppressAutoHyphens/>
      <w:jc w:val="both"/>
    </w:pPr>
    <w:rPr>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6962915">
      <w:bodyDiv w:val="1"/>
      <w:marLeft w:val="0"/>
      <w:marRight w:val="0"/>
      <w:marTop w:val="0"/>
      <w:marBottom w:val="0"/>
      <w:divBdr>
        <w:top w:val="none" w:sz="0" w:space="0" w:color="auto"/>
        <w:left w:val="none" w:sz="0" w:space="0" w:color="auto"/>
        <w:bottom w:val="none" w:sz="0" w:space="0" w:color="auto"/>
        <w:right w:val="none" w:sz="0" w:space="0" w:color="auto"/>
      </w:divBdr>
      <w:divsChild>
        <w:div w:id="784276239">
          <w:marLeft w:val="0"/>
          <w:marRight w:val="0"/>
          <w:marTop w:val="0"/>
          <w:marBottom w:val="0"/>
          <w:divBdr>
            <w:top w:val="none" w:sz="0" w:space="0" w:color="auto"/>
            <w:left w:val="none" w:sz="0" w:space="0" w:color="auto"/>
            <w:bottom w:val="none" w:sz="0" w:space="0" w:color="auto"/>
            <w:right w:val="none" w:sz="0" w:space="0" w:color="auto"/>
          </w:divBdr>
          <w:divsChild>
            <w:div w:id="493376646">
              <w:marLeft w:val="0"/>
              <w:marRight w:val="0"/>
              <w:marTop w:val="0"/>
              <w:marBottom w:val="0"/>
              <w:divBdr>
                <w:top w:val="none" w:sz="0" w:space="0" w:color="auto"/>
                <w:left w:val="none" w:sz="0" w:space="0" w:color="auto"/>
                <w:bottom w:val="none" w:sz="0" w:space="0" w:color="auto"/>
                <w:right w:val="none" w:sz="0" w:space="0" w:color="auto"/>
              </w:divBdr>
              <w:divsChild>
                <w:div w:id="981232358">
                  <w:marLeft w:val="0"/>
                  <w:marRight w:val="0"/>
                  <w:marTop w:val="0"/>
                  <w:marBottom w:val="0"/>
                  <w:divBdr>
                    <w:top w:val="none" w:sz="0" w:space="0" w:color="auto"/>
                    <w:left w:val="none" w:sz="0" w:space="0" w:color="auto"/>
                    <w:bottom w:val="none" w:sz="0" w:space="0" w:color="auto"/>
                    <w:right w:val="none" w:sz="0" w:space="0" w:color="auto"/>
                  </w:divBdr>
                  <w:divsChild>
                    <w:div w:id="411466085">
                      <w:marLeft w:val="0"/>
                      <w:marRight w:val="0"/>
                      <w:marTop w:val="0"/>
                      <w:marBottom w:val="0"/>
                      <w:divBdr>
                        <w:top w:val="none" w:sz="0" w:space="0" w:color="auto"/>
                        <w:left w:val="none" w:sz="0" w:space="0" w:color="auto"/>
                        <w:bottom w:val="none" w:sz="0" w:space="0" w:color="auto"/>
                        <w:right w:val="none" w:sz="0" w:space="0" w:color="auto"/>
                      </w:divBdr>
                      <w:divsChild>
                        <w:div w:id="1512448807">
                          <w:marLeft w:val="0"/>
                          <w:marRight w:val="0"/>
                          <w:marTop w:val="0"/>
                          <w:marBottom w:val="0"/>
                          <w:divBdr>
                            <w:top w:val="none" w:sz="0" w:space="0" w:color="auto"/>
                            <w:left w:val="none" w:sz="0" w:space="0" w:color="auto"/>
                            <w:bottom w:val="none" w:sz="0" w:space="0" w:color="auto"/>
                            <w:right w:val="none" w:sz="0" w:space="0" w:color="auto"/>
                          </w:divBdr>
                          <w:divsChild>
                            <w:div w:id="11118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44595">
      <w:bodyDiv w:val="1"/>
      <w:marLeft w:val="0"/>
      <w:marRight w:val="0"/>
      <w:marTop w:val="0"/>
      <w:marBottom w:val="0"/>
      <w:divBdr>
        <w:top w:val="none" w:sz="0" w:space="0" w:color="auto"/>
        <w:left w:val="none" w:sz="0" w:space="0" w:color="auto"/>
        <w:bottom w:val="none" w:sz="0" w:space="0" w:color="auto"/>
        <w:right w:val="none" w:sz="0" w:space="0" w:color="auto"/>
      </w:divBdr>
      <w:divsChild>
        <w:div w:id="1249971718">
          <w:marLeft w:val="0"/>
          <w:marRight w:val="0"/>
          <w:marTop w:val="600"/>
          <w:marBottom w:val="0"/>
          <w:divBdr>
            <w:top w:val="single" w:sz="2" w:space="0" w:color="EAE9E9"/>
            <w:left w:val="single" w:sz="2" w:space="23" w:color="EAE9E9"/>
            <w:bottom w:val="single" w:sz="2" w:space="0" w:color="EAE9E9"/>
            <w:right w:val="single" w:sz="2" w:space="23" w:color="EAE9E9"/>
          </w:divBdr>
          <w:divsChild>
            <w:div w:id="1663119348">
              <w:marLeft w:val="0"/>
              <w:marRight w:val="0"/>
              <w:marTop w:val="0"/>
              <w:marBottom w:val="0"/>
              <w:divBdr>
                <w:top w:val="none" w:sz="0" w:space="0" w:color="auto"/>
                <w:left w:val="none" w:sz="0" w:space="0" w:color="auto"/>
                <w:bottom w:val="none" w:sz="0" w:space="0" w:color="auto"/>
                <w:right w:val="none" w:sz="0" w:space="0" w:color="auto"/>
              </w:divBdr>
              <w:divsChild>
                <w:div w:id="128134777">
                  <w:marLeft w:val="0"/>
                  <w:marRight w:val="0"/>
                  <w:marTop w:val="0"/>
                  <w:marBottom w:val="0"/>
                  <w:divBdr>
                    <w:top w:val="none" w:sz="0" w:space="0" w:color="auto"/>
                    <w:left w:val="none" w:sz="0" w:space="0" w:color="auto"/>
                    <w:bottom w:val="none" w:sz="0" w:space="0" w:color="auto"/>
                    <w:right w:val="none" w:sz="0" w:space="0" w:color="auto"/>
                  </w:divBdr>
                  <w:divsChild>
                    <w:div w:id="1961761230">
                      <w:marLeft w:val="0"/>
                      <w:marRight w:val="0"/>
                      <w:marTop w:val="0"/>
                      <w:marBottom w:val="0"/>
                      <w:divBdr>
                        <w:top w:val="none" w:sz="0" w:space="0" w:color="auto"/>
                        <w:left w:val="none" w:sz="0" w:space="0" w:color="auto"/>
                        <w:bottom w:val="none" w:sz="0" w:space="0" w:color="auto"/>
                        <w:right w:val="none" w:sz="0" w:space="0" w:color="auto"/>
                      </w:divBdr>
                      <w:divsChild>
                        <w:div w:id="16833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51758">
          <w:marLeft w:val="0"/>
          <w:marRight w:val="0"/>
          <w:marTop w:val="0"/>
          <w:marBottom w:val="0"/>
          <w:divBdr>
            <w:top w:val="single" w:sz="2" w:space="0" w:color="EAE9E9"/>
            <w:left w:val="single" w:sz="2" w:space="23" w:color="EAE9E9"/>
            <w:bottom w:val="single" w:sz="2" w:space="0" w:color="EAE9E9"/>
            <w:right w:val="single" w:sz="2" w:space="23" w:color="EAE9E9"/>
          </w:divBdr>
          <w:divsChild>
            <w:div w:id="984894695">
              <w:marLeft w:val="0"/>
              <w:marRight w:val="0"/>
              <w:marTop w:val="0"/>
              <w:marBottom w:val="0"/>
              <w:divBdr>
                <w:top w:val="none" w:sz="0" w:space="0" w:color="auto"/>
                <w:left w:val="none" w:sz="0" w:space="0" w:color="auto"/>
                <w:bottom w:val="none" w:sz="0" w:space="0" w:color="auto"/>
                <w:right w:val="none" w:sz="0" w:space="0" w:color="auto"/>
              </w:divBdr>
              <w:divsChild>
                <w:div w:id="1099445170">
                  <w:marLeft w:val="0"/>
                  <w:marRight w:val="4"/>
                  <w:marTop w:val="0"/>
                  <w:marBottom w:val="300"/>
                  <w:divBdr>
                    <w:top w:val="none" w:sz="0" w:space="0" w:color="auto"/>
                    <w:left w:val="none" w:sz="0" w:space="0" w:color="auto"/>
                    <w:bottom w:val="none" w:sz="0" w:space="0" w:color="auto"/>
                    <w:right w:val="none" w:sz="0" w:space="0" w:color="auto"/>
                  </w:divBdr>
                  <w:divsChild>
                    <w:div w:id="991788850">
                      <w:marLeft w:val="0"/>
                      <w:marRight w:val="0"/>
                      <w:marTop w:val="0"/>
                      <w:marBottom w:val="0"/>
                      <w:divBdr>
                        <w:top w:val="none" w:sz="0" w:space="0" w:color="auto"/>
                        <w:left w:val="none" w:sz="0" w:space="0" w:color="auto"/>
                        <w:bottom w:val="none" w:sz="0" w:space="0" w:color="auto"/>
                        <w:right w:val="none" w:sz="0" w:space="0" w:color="auto"/>
                      </w:divBdr>
                      <w:divsChild>
                        <w:div w:id="227999906">
                          <w:marLeft w:val="0"/>
                          <w:marRight w:val="0"/>
                          <w:marTop w:val="0"/>
                          <w:marBottom w:val="0"/>
                          <w:divBdr>
                            <w:top w:val="none" w:sz="0" w:space="0" w:color="auto"/>
                            <w:left w:val="none" w:sz="0" w:space="0" w:color="auto"/>
                            <w:bottom w:val="none" w:sz="0" w:space="0" w:color="auto"/>
                            <w:right w:val="none" w:sz="0" w:space="0" w:color="auto"/>
                          </w:divBdr>
                        </w:div>
                        <w:div w:id="15406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426009">
      <w:bodyDiv w:val="1"/>
      <w:marLeft w:val="0"/>
      <w:marRight w:val="0"/>
      <w:marTop w:val="0"/>
      <w:marBottom w:val="0"/>
      <w:divBdr>
        <w:top w:val="none" w:sz="0" w:space="0" w:color="auto"/>
        <w:left w:val="none" w:sz="0" w:space="0" w:color="auto"/>
        <w:bottom w:val="none" w:sz="0" w:space="0" w:color="auto"/>
        <w:right w:val="none" w:sz="0" w:space="0" w:color="auto"/>
      </w:divBdr>
    </w:div>
    <w:div w:id="1116020121">
      <w:bodyDiv w:val="1"/>
      <w:marLeft w:val="0"/>
      <w:marRight w:val="0"/>
      <w:marTop w:val="0"/>
      <w:marBottom w:val="0"/>
      <w:divBdr>
        <w:top w:val="none" w:sz="0" w:space="0" w:color="auto"/>
        <w:left w:val="none" w:sz="0" w:space="0" w:color="auto"/>
        <w:bottom w:val="none" w:sz="0" w:space="0" w:color="auto"/>
        <w:right w:val="none" w:sz="0" w:space="0" w:color="auto"/>
      </w:divBdr>
    </w:div>
    <w:div w:id="1855610586">
      <w:bodyDiv w:val="1"/>
      <w:marLeft w:val="0"/>
      <w:marRight w:val="0"/>
      <w:marTop w:val="0"/>
      <w:marBottom w:val="0"/>
      <w:divBdr>
        <w:top w:val="none" w:sz="0" w:space="0" w:color="auto"/>
        <w:left w:val="none" w:sz="0" w:space="0" w:color="auto"/>
        <w:bottom w:val="none" w:sz="0" w:space="0" w:color="auto"/>
        <w:right w:val="none" w:sz="0" w:space="0" w:color="auto"/>
      </w:divBdr>
    </w:div>
    <w:div w:id="20236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14411</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AUTONOME PROVINZ BOZEN</vt:lpstr>
    </vt:vector>
  </TitlesOfParts>
  <Company>prov.bz</Company>
  <LinksUpToDate>false</LinksUpToDate>
  <CharactersWithSpaces>16378</CharactersWithSpaces>
  <SharedDoc>false</SharedDoc>
  <HLinks>
    <vt:vector size="18" baseType="variant">
      <vt:variant>
        <vt:i4>3670099</vt:i4>
      </vt:variant>
      <vt:variant>
        <vt:i4>15</vt:i4>
      </vt:variant>
      <vt:variant>
        <vt:i4>0</vt:i4>
      </vt:variant>
      <vt:variant>
        <vt:i4>5</vt:i4>
      </vt:variant>
      <vt:variant>
        <vt:lpwstr>mailto:ssp.graun@pec.prov.bz.it</vt:lpwstr>
      </vt:variant>
      <vt:variant>
        <vt:lpwstr/>
      </vt:variant>
      <vt:variant>
        <vt:i4>1507372</vt:i4>
      </vt:variant>
      <vt:variant>
        <vt:i4>12</vt:i4>
      </vt:variant>
      <vt:variant>
        <vt:i4>0</vt:i4>
      </vt:variant>
      <vt:variant>
        <vt:i4>5</vt:i4>
      </vt:variant>
      <vt:variant>
        <vt:lpwstr>mailto:ssp.graun@scuola.altoadige.it</vt:lpwstr>
      </vt:variant>
      <vt:variant>
        <vt:lpwstr/>
      </vt:variant>
      <vt:variant>
        <vt:i4>1900598</vt:i4>
      </vt:variant>
      <vt:variant>
        <vt:i4>9</vt:i4>
      </vt:variant>
      <vt:variant>
        <vt:i4>0</vt:i4>
      </vt:variant>
      <vt:variant>
        <vt:i4>5</vt:i4>
      </vt:variant>
      <vt:variant>
        <vt:lpwstr>mailto:ssp.graun@schule.suedtirol.it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AUTONOME PROVINZ BOZEN</dc:title>
  <dc:subject/>
  <dc:creator>Sonja Dangelo</dc:creator>
  <cp:keywords/>
  <dc:description/>
  <cp:lastModifiedBy>Pfitscher, Sibylle</cp:lastModifiedBy>
  <cp:revision>16</cp:revision>
  <cp:lastPrinted>2023-05-11T06:23:00Z</cp:lastPrinted>
  <dcterms:created xsi:type="dcterms:W3CDTF">2023-05-22T15:37:00Z</dcterms:created>
  <dcterms:modified xsi:type="dcterms:W3CDTF">2023-05-26T13:42:00Z</dcterms:modified>
</cp:coreProperties>
</file>